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832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color w:val="000000"/>
          <w:kern w:val="28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28"/>
          <w:sz w:val="32"/>
          <w:szCs w:val="32"/>
        </w:rPr>
        <w:t xml:space="preserve"> </w:t>
      </w:r>
    </w:p>
    <w:p w14:paraId="213177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960" w:firstLineChars="300"/>
        <w:textAlignment w:val="auto"/>
        <w:rPr>
          <w:rFonts w:hint="eastAsia" w:ascii="仿宋" w:hAnsi="仿宋" w:eastAsia="仿宋" w:cs="仿宋"/>
          <w:color w:val="000000"/>
          <w:kern w:val="28"/>
          <w:sz w:val="32"/>
          <w:szCs w:val="32"/>
          <w:lang w:val="en-US" w:eastAsia="zh-CN"/>
        </w:rPr>
      </w:pPr>
    </w:p>
    <w:p w14:paraId="2CA41C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960" w:firstLineChars="300"/>
        <w:textAlignment w:val="auto"/>
        <w:rPr>
          <w:rFonts w:hint="eastAsia" w:ascii="仿宋" w:hAnsi="仿宋" w:eastAsia="仿宋" w:cs="仿宋"/>
          <w:color w:val="000000"/>
          <w:kern w:val="28"/>
          <w:sz w:val="32"/>
          <w:szCs w:val="32"/>
          <w:lang w:val="en-US" w:eastAsia="zh-CN"/>
        </w:rPr>
      </w:pPr>
    </w:p>
    <w:p w14:paraId="4F1BE336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2A9C210F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7B29AE27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5A1346CF">
      <w:pPr>
        <w:spacing w:line="360" w:lineRule="auto"/>
        <w:jc w:val="center"/>
        <w:rPr>
          <w:rFonts w:eastAsia="仿宋_GB2312"/>
          <w:b/>
          <w:sz w:val="72"/>
          <w:szCs w:val="72"/>
        </w:rPr>
      </w:pPr>
      <w:r>
        <w:rPr>
          <w:rFonts w:hint="eastAsia" w:eastAsia="仿宋_GB2312"/>
          <w:b/>
          <w:sz w:val="72"/>
          <w:szCs w:val="72"/>
          <w:lang w:val="en-US" w:eastAsia="zh-CN"/>
        </w:rPr>
        <w:t>中心农业公园141.32亩复耕地复耕服务</w:t>
      </w:r>
      <w:r>
        <w:rPr>
          <w:rFonts w:hint="eastAsia" w:eastAsia="仿宋_GB2312"/>
          <w:b/>
          <w:sz w:val="72"/>
          <w:szCs w:val="72"/>
          <w:lang w:eastAsia="zh-CN"/>
        </w:rPr>
        <w:t>报价</w:t>
      </w:r>
      <w:r>
        <w:rPr>
          <w:rFonts w:eastAsia="仿宋_GB2312"/>
          <w:b/>
          <w:sz w:val="72"/>
          <w:szCs w:val="72"/>
        </w:rPr>
        <w:t>文件</w:t>
      </w:r>
    </w:p>
    <w:p w14:paraId="01D08111">
      <w:pPr>
        <w:spacing w:line="360" w:lineRule="auto"/>
        <w:jc w:val="center"/>
        <w:rPr>
          <w:rFonts w:hint="eastAsia" w:eastAsia="仿宋_GB2312"/>
          <w:b/>
          <w:sz w:val="72"/>
          <w:szCs w:val="72"/>
          <w:lang w:val="en-US" w:eastAsia="zh-CN"/>
        </w:rPr>
      </w:pPr>
      <w:r>
        <w:rPr>
          <w:rFonts w:hint="eastAsia" w:eastAsia="仿宋_GB2312"/>
          <w:b/>
          <w:sz w:val="72"/>
          <w:szCs w:val="72"/>
          <w:lang w:val="en-US" w:eastAsia="zh-CN"/>
        </w:rPr>
        <w:t>（重新询价）</w:t>
      </w:r>
    </w:p>
    <w:p w14:paraId="7949D6EE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45A7C082">
      <w:pPr>
        <w:spacing w:line="360" w:lineRule="auto"/>
        <w:jc w:val="center"/>
        <w:rPr>
          <w:rFonts w:eastAsia="仿宋_GB2312"/>
          <w:b/>
          <w:sz w:val="32"/>
          <w:szCs w:val="32"/>
        </w:rPr>
      </w:pPr>
      <w:bookmarkStart w:id="2" w:name="_GoBack"/>
      <w:bookmarkEnd w:id="2"/>
    </w:p>
    <w:p w14:paraId="27AFEBCB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55830ED5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1F644264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7072DD1A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66C0B866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4EB1937A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37EA21F5">
      <w:pPr>
        <w:spacing w:line="360" w:lineRule="auto"/>
        <w:ind w:firstLine="3534" w:firstLineChars="1100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人：</w:t>
      </w:r>
    </w:p>
    <w:p w14:paraId="0FCC53B6">
      <w:pPr>
        <w:spacing w:line="360" w:lineRule="auto"/>
        <w:ind w:firstLine="3534" w:firstLineChars="1100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联系人：</w:t>
      </w:r>
    </w:p>
    <w:p w14:paraId="7A317700">
      <w:pPr>
        <w:spacing w:line="360" w:lineRule="auto"/>
        <w:ind w:firstLine="3534" w:firstLineChars="1100"/>
        <w:rPr>
          <w:rFonts w:hint="default" w:eastAsia="仿宋_GB2312"/>
          <w:b/>
          <w:sz w:val="32"/>
          <w:szCs w:val="32"/>
          <w:lang w:val="en-US" w:eastAsia="zh-CN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联系电话</w:t>
      </w:r>
    </w:p>
    <w:p w14:paraId="73B7DE53">
      <w:pPr>
        <w:spacing w:line="360" w:lineRule="auto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日期：</w:t>
      </w:r>
      <w:r>
        <w:rPr>
          <w:rFonts w:hint="eastAsia" w:eastAsia="仿宋_GB2312"/>
          <w:b/>
          <w:sz w:val="32"/>
          <w:szCs w:val="32"/>
          <w:lang w:eastAsia="zh-CN"/>
        </w:rPr>
        <w:t>202</w:t>
      </w:r>
      <w:r>
        <w:rPr>
          <w:rFonts w:hint="eastAsia" w:eastAsia="仿宋_GB2312"/>
          <w:b/>
          <w:sz w:val="32"/>
          <w:szCs w:val="32"/>
          <w:lang w:val="en-US" w:eastAsia="zh-CN"/>
        </w:rPr>
        <w:t>6</w:t>
      </w:r>
      <w:r>
        <w:rPr>
          <w:rFonts w:eastAsia="仿宋_GB2312"/>
          <w:b/>
          <w:sz w:val="32"/>
          <w:szCs w:val="32"/>
        </w:rPr>
        <w:t>年</w:t>
      </w:r>
      <w:r>
        <w:rPr>
          <w:rFonts w:hint="eastAsia" w:eastAsia="仿宋_GB2312"/>
          <w:b/>
          <w:sz w:val="32"/>
          <w:szCs w:val="32"/>
          <w:lang w:val="en-US" w:eastAsia="zh-CN"/>
        </w:rPr>
        <w:t xml:space="preserve"> </w:t>
      </w:r>
      <w:r>
        <w:rPr>
          <w:rFonts w:eastAsia="仿宋_GB2312"/>
          <w:b/>
          <w:sz w:val="32"/>
          <w:szCs w:val="32"/>
        </w:rPr>
        <w:t>月  日</w:t>
      </w:r>
      <w:r>
        <w:rPr>
          <w:rFonts w:eastAsia="仿宋_GB2312"/>
          <w:b/>
          <w:sz w:val="32"/>
          <w:szCs w:val="32"/>
        </w:rPr>
        <w:br w:type="page"/>
      </w:r>
    </w:p>
    <w:p w14:paraId="18F5C0BD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1、</w:t>
      </w: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书</w:t>
      </w:r>
    </w:p>
    <w:p w14:paraId="1CB5B547">
      <w:pPr>
        <w:spacing w:line="600" w:lineRule="exact"/>
        <w:rPr>
          <w:rFonts w:eastAsia="仿宋_GB2312"/>
          <w:b/>
          <w:sz w:val="18"/>
          <w:szCs w:val="18"/>
          <w:u w:val="single"/>
        </w:rPr>
      </w:pPr>
    </w:p>
    <w:p w14:paraId="23A0CCEA">
      <w:pPr>
        <w:spacing w:line="600" w:lineRule="exact"/>
        <w:rPr>
          <w:rFonts w:eastAsia="仿宋_GB2312"/>
          <w:b/>
          <w:sz w:val="28"/>
          <w:szCs w:val="28"/>
          <w:u w:val="single"/>
        </w:rPr>
      </w:pPr>
      <w:r>
        <w:rPr>
          <w:rFonts w:hint="eastAsia" w:eastAsia="仿宋_GB2312"/>
          <w:b/>
          <w:sz w:val="28"/>
          <w:szCs w:val="28"/>
          <w:u w:val="single"/>
          <w:lang w:val="en-US" w:eastAsia="zh-CN"/>
        </w:rPr>
        <w:t>东莞市滨海湾实业投资有限公司</w:t>
      </w:r>
      <w:r>
        <w:rPr>
          <w:rFonts w:eastAsia="仿宋_GB2312"/>
          <w:b/>
          <w:sz w:val="28"/>
          <w:szCs w:val="28"/>
          <w:u w:val="single"/>
        </w:rPr>
        <w:t>：</w:t>
      </w:r>
    </w:p>
    <w:p w14:paraId="6EB2202D">
      <w:pPr>
        <w:spacing w:line="500" w:lineRule="exact"/>
        <w:ind w:left="141" w:leftChars="67" w:firstLine="420" w:firstLineChars="150"/>
        <w:rPr>
          <w:rFonts w:hint="eastAsia" w:eastAsia="仿宋_GB2312"/>
          <w:sz w:val="28"/>
          <w:szCs w:val="28"/>
          <w:lang w:eastAsia="zh-CN"/>
        </w:rPr>
      </w:pPr>
      <w:r>
        <w:rPr>
          <w:rFonts w:eastAsia="仿宋_GB2312"/>
          <w:sz w:val="28"/>
          <w:szCs w:val="28"/>
        </w:rPr>
        <w:t>我方自愿参加贵司组织的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中心农业公园141.32亩复耕地复耕服务</w:t>
      </w:r>
      <w:r>
        <w:rPr>
          <w:rFonts w:hint="eastAsia" w:eastAsia="仿宋_GB2312"/>
          <w:sz w:val="28"/>
          <w:szCs w:val="28"/>
          <w:lang w:eastAsia="zh-CN"/>
        </w:rPr>
        <w:t>报价</w:t>
      </w:r>
      <w:r>
        <w:rPr>
          <w:rFonts w:eastAsia="仿宋_GB2312"/>
          <w:sz w:val="28"/>
          <w:szCs w:val="28"/>
        </w:rPr>
        <w:t>工作，在对本项工作内容及要求已经充分理解及确认,并完全了解工作现场的条件的前提下，</w:t>
      </w:r>
      <w:r>
        <w:rPr>
          <w:rFonts w:hint="eastAsia" w:eastAsia="仿宋_GB2312"/>
          <w:sz w:val="28"/>
          <w:szCs w:val="28"/>
          <w:u w:val="none"/>
          <w:lang w:val="en-US" w:eastAsia="zh-CN"/>
        </w:rPr>
        <w:t>,总价合计为</w:t>
      </w:r>
      <w:r>
        <w:rPr>
          <w:rFonts w:hint="eastAsia" w:eastAsia="仿宋_GB2312"/>
          <w:sz w:val="28"/>
          <w:szCs w:val="28"/>
          <w:lang w:eastAsia="zh-CN"/>
        </w:rPr>
        <w:t>小写：</w:t>
      </w:r>
      <w:r>
        <w:rPr>
          <w:rFonts w:hint="eastAsia" w:eastAsia="仿宋_GB2312"/>
          <w:sz w:val="28"/>
          <w:szCs w:val="28"/>
          <w:u w:val="single"/>
        </w:rPr>
        <w:t xml:space="preserve">     </w:t>
      </w:r>
      <w:r>
        <w:rPr>
          <w:rFonts w:hint="eastAsia" w:eastAsia="仿宋_GB2312"/>
          <w:sz w:val="28"/>
          <w:szCs w:val="28"/>
          <w:u w:val="none"/>
          <w:lang w:eastAsia="zh-CN"/>
        </w:rPr>
        <w:t>元（大写：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eastAsia="仿宋_GB2312"/>
          <w:sz w:val="28"/>
          <w:szCs w:val="28"/>
          <w:u w:val="none"/>
          <w:lang w:val="en-US" w:eastAsia="zh-CN"/>
        </w:rPr>
        <w:t>元</w:t>
      </w:r>
      <w:r>
        <w:rPr>
          <w:rFonts w:hint="eastAsia" w:eastAsia="仿宋_GB2312"/>
          <w:sz w:val="28"/>
          <w:szCs w:val="28"/>
          <w:u w:val="none"/>
          <w:lang w:eastAsia="zh-CN"/>
        </w:rPr>
        <w:t>），</w:t>
      </w:r>
      <w:r>
        <w:rPr>
          <w:rFonts w:eastAsia="仿宋_GB2312"/>
          <w:sz w:val="28"/>
          <w:szCs w:val="28"/>
        </w:rPr>
        <w:t>承接</w:t>
      </w:r>
      <w:r>
        <w:rPr>
          <w:rFonts w:hint="eastAsia" w:eastAsia="仿宋_GB2312"/>
          <w:sz w:val="28"/>
          <w:szCs w:val="28"/>
          <w:lang w:eastAsia="zh-CN"/>
        </w:rPr>
        <w:t>该项工作，并开具增值专用发票税率</w:t>
      </w:r>
      <w:r>
        <w:rPr>
          <w:rFonts w:hint="eastAsia" w:eastAsia="仿宋_GB2312"/>
          <w:sz w:val="28"/>
          <w:szCs w:val="28"/>
          <w:lang w:val="en-US" w:eastAsia="zh-CN"/>
        </w:rPr>
        <w:t>为6%</w:t>
      </w:r>
      <w:r>
        <w:rPr>
          <w:rFonts w:hint="eastAsia" w:eastAsia="仿宋_GB2312"/>
          <w:sz w:val="28"/>
          <w:szCs w:val="28"/>
          <w:lang w:eastAsia="zh-CN"/>
        </w:rPr>
        <w:t>。</w:t>
      </w:r>
    </w:p>
    <w:p w14:paraId="7B377F88">
      <w:pPr>
        <w:pStyle w:val="8"/>
        <w:spacing w:line="360" w:lineRule="auto"/>
        <w:ind w:firstLine="56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  <w:t>备注：本项目报价税率一律按照增值税专用发票6%，考虑如报价人实际税率低于该税率，采购人将根据实际税率扣减费用。</w:t>
      </w:r>
    </w:p>
    <w:p w14:paraId="074F51DC">
      <w:pPr>
        <w:spacing w:line="500" w:lineRule="exact"/>
        <w:ind w:left="141" w:leftChars="67" w:firstLine="420" w:firstLineChars="150"/>
        <w:rPr>
          <w:rFonts w:hint="default" w:eastAsia="仿宋_GB2312"/>
          <w:sz w:val="28"/>
          <w:szCs w:val="28"/>
          <w:lang w:val="en-US" w:eastAsia="zh-CN"/>
        </w:rPr>
      </w:pPr>
    </w:p>
    <w:p w14:paraId="0B528E3A">
      <w:pPr>
        <w:spacing w:line="600" w:lineRule="exact"/>
        <w:rPr>
          <w:rFonts w:eastAsia="仿宋_GB2312"/>
          <w:sz w:val="28"/>
          <w:szCs w:val="28"/>
        </w:rPr>
      </w:pPr>
    </w:p>
    <w:p w14:paraId="3338BFFA">
      <w:pPr>
        <w:spacing w:line="600" w:lineRule="exact"/>
        <w:rPr>
          <w:rFonts w:eastAsia="仿宋_GB2312"/>
          <w:sz w:val="28"/>
          <w:szCs w:val="28"/>
        </w:rPr>
      </w:pPr>
    </w:p>
    <w:p w14:paraId="35C837AB">
      <w:pPr>
        <w:spacing w:line="600" w:lineRule="exact"/>
        <w:rPr>
          <w:rFonts w:eastAsia="仿宋_GB2312"/>
          <w:sz w:val="28"/>
          <w:szCs w:val="28"/>
        </w:rPr>
      </w:pPr>
    </w:p>
    <w:p w14:paraId="23E16D5E">
      <w:pPr>
        <w:spacing w:line="600" w:lineRule="exact"/>
        <w:rPr>
          <w:rFonts w:eastAsia="仿宋_GB2312"/>
          <w:sz w:val="28"/>
          <w:szCs w:val="28"/>
        </w:rPr>
      </w:pPr>
    </w:p>
    <w:p w14:paraId="108F7DA3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77C3E7A8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72C9CC7C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2FEB67EB">
      <w:pPr>
        <w:spacing w:line="660" w:lineRule="exact"/>
        <w:ind w:firstLine="4200" w:firstLineChars="15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eastAsia="zh-CN"/>
        </w:rPr>
        <w:t>报价</w:t>
      </w:r>
      <w:r>
        <w:rPr>
          <w:rFonts w:eastAsia="仿宋_GB2312"/>
          <w:sz w:val="28"/>
          <w:szCs w:val="28"/>
        </w:rPr>
        <w:t>人名称（盖公章）：</w:t>
      </w:r>
    </w:p>
    <w:p w14:paraId="79FBD17F">
      <w:pPr>
        <w:spacing w:line="66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法定代表人或授权委托人（签字或盖章）：</w:t>
      </w:r>
    </w:p>
    <w:p w14:paraId="274433C5">
      <w:pPr>
        <w:spacing w:line="660" w:lineRule="exact"/>
        <w:ind w:firstLine="4200" w:firstLineChars="15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日期：</w:t>
      </w:r>
      <w:r>
        <w:rPr>
          <w:rFonts w:hint="eastAsia" w:eastAsia="仿宋_GB2312"/>
          <w:sz w:val="28"/>
          <w:szCs w:val="28"/>
          <w:u w:val="single"/>
          <w:lang w:eastAsia="zh-CN"/>
        </w:rPr>
        <w:t>2025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sz w:val="28"/>
          <w:szCs w:val="28"/>
        </w:rPr>
        <w:t>日</w:t>
      </w:r>
    </w:p>
    <w:p w14:paraId="72027693">
      <w:pPr>
        <w:widowControl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eastAsia="仿宋_GB2312"/>
          <w:sz w:val="28"/>
          <w:szCs w:val="28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2、价格承诺书</w:t>
      </w:r>
    </w:p>
    <w:p w14:paraId="3739E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u w:val="single"/>
          <w:lang w:val="en-US" w:eastAsia="zh-CN"/>
        </w:rPr>
      </w:pPr>
      <w:r>
        <w:rPr>
          <w:rFonts w:hint="default" w:eastAsia="仿宋_GB2312"/>
          <w:sz w:val="28"/>
          <w:szCs w:val="28"/>
          <w:u w:val="single"/>
          <w:lang w:val="en-US" w:eastAsia="zh-CN"/>
        </w:rPr>
        <w:t>致：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东莞市滨海湾实业投资有限公司</w:t>
      </w:r>
    </w:p>
    <w:p w14:paraId="32C9E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在研究了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中心农业公园141.32亩复耕地复耕服务</w:t>
      </w:r>
      <w:r>
        <w:rPr>
          <w:rFonts w:hint="default" w:eastAsia="仿宋_GB2312"/>
          <w:sz w:val="28"/>
          <w:szCs w:val="28"/>
          <w:lang w:val="en-US" w:eastAsia="zh-CN"/>
        </w:rPr>
        <w:t>的</w:t>
      </w:r>
      <w:r>
        <w:rPr>
          <w:rFonts w:hint="eastAsia" w:eastAsia="仿宋_GB2312"/>
          <w:sz w:val="28"/>
          <w:szCs w:val="28"/>
          <w:lang w:val="en-US" w:eastAsia="zh-CN"/>
        </w:rPr>
        <w:t>询价函</w:t>
      </w:r>
      <w:r>
        <w:rPr>
          <w:rFonts w:hint="default" w:eastAsia="仿宋_GB2312"/>
          <w:sz w:val="28"/>
          <w:szCs w:val="28"/>
          <w:lang w:val="en-US" w:eastAsia="zh-CN"/>
        </w:rPr>
        <w:t>后，我公司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default" w:eastAsia="仿宋_GB2312"/>
          <w:sz w:val="28"/>
          <w:szCs w:val="28"/>
          <w:lang w:val="en-US" w:eastAsia="zh-CN"/>
        </w:rPr>
        <w:t>作为</w:t>
      </w:r>
      <w:r>
        <w:rPr>
          <w:rFonts w:hint="eastAsia" w:eastAsia="仿宋_GB2312"/>
          <w:sz w:val="28"/>
          <w:szCs w:val="28"/>
          <w:lang w:val="en-US" w:eastAsia="zh-CN"/>
        </w:rPr>
        <w:t>报价</w:t>
      </w:r>
      <w:r>
        <w:rPr>
          <w:rFonts w:hint="default" w:eastAsia="仿宋_GB2312"/>
          <w:sz w:val="28"/>
          <w:szCs w:val="28"/>
          <w:lang w:val="en-US" w:eastAsia="zh-CN"/>
        </w:rPr>
        <w:t>方，在此郑重承诺：</w:t>
      </w:r>
    </w:p>
    <w:p w14:paraId="6A6EE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1. 报价真实有效</w:t>
      </w:r>
    </w:p>
    <w:p w14:paraId="087A4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我方递交的投标报价为 人民币 [大写金额] 元整（¥[小写金额]）。该报价是我方经过详细核算后确定的，在投标有效期内（</w:t>
      </w:r>
      <w:r>
        <w:rPr>
          <w:rFonts w:hint="eastAsia" w:eastAsia="仿宋_GB2312"/>
          <w:sz w:val="28"/>
          <w:szCs w:val="28"/>
          <w:lang w:val="en-US" w:eastAsia="zh-CN"/>
        </w:rPr>
        <w:t>90</w:t>
      </w:r>
      <w:r>
        <w:rPr>
          <w:rFonts w:hint="default" w:eastAsia="仿宋_GB2312"/>
          <w:sz w:val="28"/>
          <w:szCs w:val="28"/>
          <w:lang w:val="en-US" w:eastAsia="zh-CN"/>
        </w:rPr>
        <w:t>）保</w:t>
      </w:r>
      <w:r>
        <w:rPr>
          <w:rFonts w:hint="default" w:eastAsia="仿宋_GB2312"/>
          <w:b w:val="0"/>
          <w:bCs w:val="0"/>
          <w:sz w:val="28"/>
          <w:szCs w:val="28"/>
          <w:lang w:val="en-US" w:eastAsia="zh-CN"/>
        </w:rPr>
        <w:t>持不变，且不包含任何虚假或误导性</w:t>
      </w:r>
      <w:r>
        <w:rPr>
          <w:rFonts w:hint="default" w:eastAsia="仿宋_GB2312"/>
          <w:b w:val="0"/>
          <w:bCs w:val="0"/>
          <w:sz w:val="32"/>
          <w:szCs w:val="32"/>
          <w:lang w:val="en-US" w:eastAsia="zh-CN"/>
        </w:rPr>
        <w:t>信息。</w:t>
      </w:r>
    </w:p>
    <w:p w14:paraId="48311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2. 中标后严格履约</w:t>
      </w:r>
    </w:p>
    <w:p w14:paraId="21D6C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若我方中标，承诺严格按照投标文件中填报的单价与总价签订合同，并完成项目的实施。在合同履行期间，不因市场价格波动、技术难度变化等原因要求调整价格或放弃中标。</w:t>
      </w:r>
    </w:p>
    <w:p w14:paraId="22B96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3. 无低于成本的恶性竞争</w:t>
      </w:r>
    </w:p>
    <w:p w14:paraId="323D0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我方保证投标报价不低于成本价进行恶性竞争。如经查实报价低于成本，自愿接受废标处理，并承担相应责任。</w:t>
      </w:r>
    </w:p>
    <w:p w14:paraId="170C2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4. 不撤销报价</w:t>
      </w:r>
    </w:p>
    <w:p w14:paraId="429F7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在投标有效期内，我方承诺不随意撤回或修改投标价格。若擅自撤销，愿承担由此给</w:t>
      </w:r>
      <w:r>
        <w:rPr>
          <w:rFonts w:hint="eastAsia" w:eastAsia="仿宋_GB2312"/>
          <w:sz w:val="28"/>
          <w:szCs w:val="28"/>
          <w:lang w:val="en-US" w:eastAsia="zh-CN"/>
        </w:rPr>
        <w:t>采购</w:t>
      </w:r>
      <w:r>
        <w:rPr>
          <w:rFonts w:hint="default" w:eastAsia="仿宋_GB2312"/>
          <w:sz w:val="28"/>
          <w:szCs w:val="28"/>
          <w:lang w:val="en-US" w:eastAsia="zh-CN"/>
        </w:rPr>
        <w:t>人造成的损失，并接受相应的投标保证金不予退还的处理。</w:t>
      </w:r>
    </w:p>
    <w:p w14:paraId="675E3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5. 其他承诺</w:t>
      </w:r>
    </w:p>
    <w:p w14:paraId="41668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不向</w:t>
      </w:r>
      <w:r>
        <w:rPr>
          <w:rFonts w:hint="eastAsia" w:eastAsia="仿宋_GB2312"/>
          <w:sz w:val="28"/>
          <w:szCs w:val="28"/>
          <w:lang w:val="en-US" w:eastAsia="zh-CN"/>
        </w:rPr>
        <w:t>采购</w:t>
      </w:r>
      <w:r>
        <w:rPr>
          <w:rFonts w:hint="default" w:eastAsia="仿宋_GB2312"/>
          <w:sz w:val="28"/>
          <w:szCs w:val="28"/>
          <w:lang w:val="en-US" w:eastAsia="zh-CN"/>
        </w:rPr>
        <w:t>人或评标委员会成员以行贿等手段谋取中标。</w:t>
      </w:r>
    </w:p>
    <w:p w14:paraId="0A575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若发现我方报价存在计算错误，同意按</w:t>
      </w:r>
      <w:r>
        <w:rPr>
          <w:rFonts w:hint="eastAsia" w:eastAsia="仿宋_GB2312"/>
          <w:sz w:val="28"/>
          <w:szCs w:val="28"/>
          <w:lang w:val="en-US" w:eastAsia="zh-CN"/>
        </w:rPr>
        <w:t>询价</w:t>
      </w:r>
      <w:r>
        <w:rPr>
          <w:rFonts w:hint="default" w:eastAsia="仿宋_GB2312"/>
          <w:sz w:val="28"/>
          <w:szCs w:val="28"/>
          <w:lang w:val="en-US" w:eastAsia="zh-CN"/>
        </w:rPr>
        <w:t>文件规定的修正原则执行。</w:t>
      </w:r>
    </w:p>
    <w:p w14:paraId="6BC4F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eastAsia="仿宋_GB2312"/>
          <w:sz w:val="28"/>
          <w:szCs w:val="28"/>
          <w:lang w:val="en-US" w:eastAsia="zh-CN"/>
        </w:rPr>
      </w:pPr>
      <w:r>
        <w:rPr>
          <w:rFonts w:hint="eastAsia" w:eastAsia="仿宋_GB2312"/>
          <w:sz w:val="28"/>
          <w:szCs w:val="28"/>
          <w:lang w:val="en-US" w:eastAsia="zh-CN"/>
        </w:rPr>
        <w:t xml:space="preserve">   在此我公司承诺：完全认可贵公司的现场报价结果。</w:t>
      </w:r>
    </w:p>
    <w:p w14:paraId="6BC5E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</w:p>
    <w:p w14:paraId="7EF31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投标人全称：（加盖公章）</w:t>
      </w:r>
    </w:p>
    <w:p w14:paraId="64E8B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法定代表人或授权代表签字：</w:t>
      </w:r>
    </w:p>
    <w:p w14:paraId="358EE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日期： 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hint="default" w:eastAsia="仿宋_GB2312"/>
          <w:sz w:val="28"/>
          <w:szCs w:val="28"/>
          <w:lang w:val="en-US" w:eastAsia="zh-CN"/>
        </w:rPr>
        <w:t>年 月 日</w:t>
      </w:r>
    </w:p>
    <w:p w14:paraId="48ECBAC0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3</w:t>
      </w:r>
      <w:r>
        <w:rPr>
          <w:rFonts w:eastAsia="仿宋_GB2312"/>
          <w:b/>
          <w:sz w:val="32"/>
          <w:szCs w:val="32"/>
        </w:rPr>
        <w:t>、法定代表人身份证明</w:t>
      </w:r>
    </w:p>
    <w:p w14:paraId="48C47108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765F92C6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人名称：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eastAsia="仿宋_GB2312"/>
          <w:color w:val="000000"/>
          <w:kern w:val="0"/>
          <w:sz w:val="28"/>
          <w:szCs w:val="28"/>
          <w:lang w:val="en-US" w:eastAsia="zh-CN"/>
        </w:rPr>
        <w:t xml:space="preserve"> </w:t>
      </w:r>
    </w:p>
    <w:p w14:paraId="4254695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单位性质：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</w:t>
      </w:r>
    </w:p>
    <w:p w14:paraId="79D87BDA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地址：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</w:t>
      </w:r>
    </w:p>
    <w:p w14:paraId="344DFFEC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成立时间：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3C0C00D5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经营期限：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</w:t>
      </w:r>
    </w:p>
    <w:p w14:paraId="1C9F3D0A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姓名：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性别：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eastAsia="仿宋_GB2312"/>
          <w:color w:val="000000"/>
          <w:kern w:val="0"/>
          <w:sz w:val="28"/>
          <w:szCs w:val="28"/>
        </w:rPr>
        <w:t>年龄：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职务：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</w:p>
    <w:p w14:paraId="3CCA9EA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系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    (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>人名称)</w:t>
      </w:r>
      <w:r>
        <w:rPr>
          <w:rFonts w:eastAsia="仿宋_GB2312"/>
          <w:color w:val="000000"/>
          <w:kern w:val="0"/>
          <w:sz w:val="28"/>
          <w:szCs w:val="28"/>
        </w:rPr>
        <w:t>的法定代表人。</w:t>
      </w:r>
    </w:p>
    <w:p w14:paraId="185BEEA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特此证明。</w:t>
      </w:r>
    </w:p>
    <w:p w14:paraId="521BF328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附：法定代表人身份证复印件。</w:t>
      </w:r>
    </w:p>
    <w:p w14:paraId="676309C0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69341B17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089E46B4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5C317263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508598D0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6BDC6BCE">
      <w:pPr>
        <w:autoSpaceDE w:val="0"/>
        <w:autoSpaceDN w:val="0"/>
        <w:adjustRightInd w:val="0"/>
        <w:spacing w:line="360" w:lineRule="auto"/>
        <w:ind w:firstLine="5320" w:firstLineChars="19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人：（盖公章）</w:t>
      </w:r>
    </w:p>
    <w:p w14:paraId="4A0DEA91">
      <w:pPr>
        <w:autoSpaceDE w:val="0"/>
        <w:autoSpaceDN w:val="0"/>
        <w:adjustRightInd w:val="0"/>
        <w:spacing w:line="360" w:lineRule="auto"/>
        <w:ind w:firstLine="5320" w:firstLineChars="19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2025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19CE4A78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kern w:val="44"/>
          <w:sz w:val="28"/>
          <w:szCs w:val="28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4</w:t>
      </w:r>
      <w:r>
        <w:rPr>
          <w:rFonts w:eastAsia="仿宋_GB2312"/>
          <w:b/>
          <w:sz w:val="32"/>
          <w:szCs w:val="32"/>
        </w:rPr>
        <w:t>、法定代表人授权委托书</w:t>
      </w:r>
    </w:p>
    <w:p w14:paraId="235AD479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6FEC19B2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39D6816E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致：               </w:t>
      </w:r>
    </w:p>
    <w:p w14:paraId="7F53238C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4ACC56DE">
      <w:pPr>
        <w:pStyle w:val="4"/>
        <w:spacing w:line="400" w:lineRule="exact"/>
        <w:ind w:firstLine="1120" w:firstLineChars="4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本人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（姓名）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系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>人名称）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的法定代表人，现授权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（姓名）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为我的合法代理人，以我方名义签署、澄清、说明、补正、递交、撤回、修改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（项目名称）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文件、签订合同和处理有关事宜，其法律后果由我方承担。</w:t>
      </w:r>
    </w:p>
    <w:p w14:paraId="3B83355F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代理人无转委托权。</w:t>
      </w:r>
    </w:p>
    <w:p w14:paraId="16C55BAB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附：委托代理人身份证复印件</w:t>
      </w:r>
    </w:p>
    <w:p w14:paraId="139F757C">
      <w:pPr>
        <w:autoSpaceDE w:val="0"/>
        <w:autoSpaceDN w:val="0"/>
        <w:adjustRightInd w:val="0"/>
        <w:spacing w:line="360" w:lineRule="auto"/>
        <w:ind w:firstLine="4060" w:firstLineChars="14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0FE7410C">
      <w:pPr>
        <w:autoSpaceDE w:val="0"/>
        <w:autoSpaceDN w:val="0"/>
        <w:adjustRightInd w:val="0"/>
        <w:spacing w:line="360" w:lineRule="auto"/>
        <w:ind w:firstLine="5740" w:firstLineChars="2050"/>
        <w:rPr>
          <w:rFonts w:eastAsia="仿宋_GB2312"/>
          <w:color w:val="000000"/>
          <w:kern w:val="0"/>
          <w:sz w:val="28"/>
          <w:szCs w:val="28"/>
        </w:rPr>
      </w:pPr>
    </w:p>
    <w:p w14:paraId="42D8A776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     （盖公章）</w:t>
      </w:r>
    </w:p>
    <w:p w14:paraId="7C231300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法定代表人：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（签字或盖章）</w:t>
      </w:r>
    </w:p>
    <w:p w14:paraId="04297B9A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委托代理人：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（签字或盖章）</w:t>
      </w:r>
    </w:p>
    <w:p w14:paraId="105B1C86">
      <w:pPr>
        <w:autoSpaceDE w:val="0"/>
        <w:autoSpaceDN w:val="0"/>
        <w:adjustRightInd w:val="0"/>
        <w:spacing w:line="360" w:lineRule="auto"/>
        <w:ind w:firstLine="5740" w:firstLineChars="205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2025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3E8AEAEF">
      <w:pPr>
        <w:spacing w:line="660" w:lineRule="exact"/>
        <w:ind w:firstLine="4200" w:firstLineChars="1500"/>
        <w:jc w:val="left"/>
        <w:rPr>
          <w:rFonts w:eastAsia="仿宋_GB2312"/>
          <w:sz w:val="28"/>
          <w:szCs w:val="28"/>
        </w:rPr>
      </w:pPr>
    </w:p>
    <w:p w14:paraId="6DB38EED">
      <w:pPr>
        <w:widowControl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br w:type="page"/>
      </w:r>
    </w:p>
    <w:p w14:paraId="3CE0637F">
      <w:pPr>
        <w:numPr>
          <w:ilvl w:val="0"/>
          <w:numId w:val="1"/>
        </w:num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人营业执照副本复印件</w:t>
      </w:r>
    </w:p>
    <w:p w14:paraId="0D598CEF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F07F8C8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BAE73DC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B2F8AE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6950790A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09A240D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A0D381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25D0A81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B4482B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49EACCA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05FFB44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99D7802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4334FBE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87F0AB0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BE2B37F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79FA48E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4DBFBA78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404FE95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4E3C2F7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D61785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C5C8F42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87C38D7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6E7F28A1">
      <w:pPr>
        <w:numPr>
          <w:ilvl w:val="0"/>
          <w:numId w:val="1"/>
        </w:num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同类型项目业绩证明</w:t>
      </w:r>
    </w:p>
    <w:p w14:paraId="210826E3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429F20D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CF085A9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903013F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0088B6BE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E9385C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34228E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57486009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E35898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5EF1AA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D03933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45B362C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6E43385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54DE71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05FB5243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759C4D20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A711BB2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88F076D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CCBF37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7D05618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F53A752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C3C191B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46351630">
      <w:pPr>
        <w:numPr>
          <w:ilvl w:val="0"/>
          <w:numId w:val="1"/>
        </w:num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相关保证说明</w:t>
      </w:r>
    </w:p>
    <w:p w14:paraId="2C721D19">
      <w:pPr>
        <w:widowControl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br w:type="page"/>
      </w:r>
    </w:p>
    <w:p w14:paraId="543B3305">
      <w:pPr>
        <w:widowControl/>
        <w:jc w:val="center"/>
        <w:rPr>
          <w:rFonts w:eastAsia="仿宋_GB2312"/>
          <w:sz w:val="28"/>
          <w:szCs w:val="28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8</w:t>
      </w:r>
      <w:r>
        <w:rPr>
          <w:rFonts w:hint="eastAsia" w:eastAsia="仿宋_GB2312"/>
          <w:b/>
          <w:sz w:val="32"/>
          <w:szCs w:val="32"/>
        </w:rPr>
        <w:t>、</w:t>
      </w:r>
      <w:bookmarkStart w:id="0" w:name="_Toc417050365"/>
      <w:bookmarkStart w:id="1" w:name="_Toc466541037"/>
      <w:r>
        <w:rPr>
          <w:rFonts w:hint="eastAsia" w:eastAsia="仿宋_GB2312"/>
          <w:b/>
          <w:sz w:val="32"/>
          <w:szCs w:val="32"/>
        </w:rPr>
        <w:t>在经营活动中没有重大违法记录的书面声明</w:t>
      </w:r>
      <w:bookmarkEnd w:id="0"/>
      <w:bookmarkEnd w:id="1"/>
    </w:p>
    <w:p w14:paraId="122BCA1E">
      <w:pPr>
        <w:widowControl/>
        <w:jc w:val="left"/>
        <w:rPr>
          <w:rFonts w:eastAsia="仿宋_GB2312"/>
          <w:sz w:val="28"/>
          <w:szCs w:val="28"/>
        </w:rPr>
      </w:pPr>
    </w:p>
    <w:p w14:paraId="4CDF1DE7">
      <w:pPr>
        <w:adjustRightInd w:val="0"/>
        <w:spacing w:line="600" w:lineRule="exact"/>
        <w:jc w:val="left"/>
        <w:rPr>
          <w:rFonts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致：</w:t>
      </w:r>
      <w:r>
        <w:rPr>
          <w:rFonts w:hint="eastAsia" w:eastAsia="仿宋_GB2312"/>
          <w:b/>
          <w:sz w:val="28"/>
          <w:szCs w:val="28"/>
          <w:u w:val="single"/>
          <w:lang w:val="en-US" w:eastAsia="zh-CN"/>
        </w:rPr>
        <w:t>东莞市滨海湾实业投资有限公司</w:t>
      </w:r>
    </w:p>
    <w:p w14:paraId="47C1A767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本公司参加的</w:t>
      </w:r>
      <w:r>
        <w:rPr>
          <w:rFonts w:hint="eastAsia" w:eastAsia="仿宋_GB2312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中心农业公园141.32亩复耕地复耕服务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中声明：</w:t>
      </w:r>
    </w:p>
    <w:p w14:paraId="0D707174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本公司参加本项目政府采购前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3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年内在经营活动中没有因违法经营受到刑事处罚或者责令停产停业、吊销许可证或者执照、较大数额罚款等行政处罚。</w:t>
      </w:r>
    </w:p>
    <w:p w14:paraId="61F5EC70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特此声明！</w:t>
      </w:r>
    </w:p>
    <w:p w14:paraId="2560E94C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474D514A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03A8A3C5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人名称（加盖公章）：</w:t>
      </w:r>
    </w:p>
    <w:p w14:paraId="74AC9026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人法定代表人或受委托人（签名或盖私章）：</w:t>
      </w:r>
    </w:p>
    <w:p w14:paraId="0CD72FA2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2025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5B629887">
      <w:pPr>
        <w:widowControl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9、不属于失信被执行人证明</w:t>
      </w:r>
    </w:p>
    <w:p w14:paraId="37F3585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198280E0">
      <w:pPr>
        <w:widowControl/>
        <w:jc w:val="center"/>
        <w:rPr>
          <w:rFonts w:hint="eastAsia" w:eastAsia="仿宋_GB2312"/>
          <w:b/>
          <w:sz w:val="32"/>
          <w:szCs w:val="32"/>
        </w:rPr>
      </w:pPr>
    </w:p>
    <w:p w14:paraId="09812ABA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7ACA2CA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20E914E5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378A5B9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6086F9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EE73F8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B75B3F3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2B94CF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0E9FAEC4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5710B1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CDDE4F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5F624709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6C7E77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03C872B3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4A4A7EB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19724F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3B41B7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0444488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C4748D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CAF7C82">
      <w:pPr>
        <w:widowControl w:val="0"/>
        <w:numPr>
          <w:ilvl w:val="0"/>
          <w:numId w:val="0"/>
        </w:numPr>
        <w:adjustRightInd w:val="0"/>
        <w:spacing w:line="600" w:lineRule="exact"/>
        <w:jc w:val="both"/>
        <w:rPr>
          <w:rFonts w:hint="eastAsia" w:eastAsia="仿宋_GB2312"/>
          <w:b/>
          <w:sz w:val="32"/>
          <w:szCs w:val="32"/>
        </w:rPr>
      </w:pPr>
    </w:p>
    <w:p w14:paraId="40F6C93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10、</w:t>
      </w:r>
      <w:r>
        <w:rPr>
          <w:rFonts w:hint="eastAsia" w:eastAsia="仿宋_GB2312"/>
          <w:b/>
          <w:sz w:val="32"/>
          <w:szCs w:val="32"/>
          <w:lang w:val="en-US" w:eastAsia="zh-CN"/>
        </w:rPr>
        <w:t>无关联关系书面承诺书</w:t>
      </w:r>
    </w:p>
    <w:p w14:paraId="13E56118">
      <w:pPr>
        <w:adjustRightInd w:val="0"/>
        <w:spacing w:line="600" w:lineRule="exact"/>
        <w:jc w:val="left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致：</w:t>
      </w:r>
      <w:r>
        <w:rPr>
          <w:rFonts w:hint="eastAsia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东莞市滨海湾实业投资有限公司</w:t>
      </w:r>
    </w:p>
    <w:p w14:paraId="2D5FF96F">
      <w:pPr>
        <w:rPr>
          <w:rFonts w:hint="eastAsia"/>
        </w:rPr>
      </w:pPr>
    </w:p>
    <w:p w14:paraId="55487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鉴于本公司（以下简称“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”）参与贵单位项目投标，为确保合作的公平、公正及合法性，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特此郑重承诺如下：</w:t>
      </w:r>
    </w:p>
    <w:p w14:paraId="191AE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一、承诺主体信息</w:t>
      </w:r>
    </w:p>
    <w:p w14:paraId="50ECC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公司名称：____________________</w:t>
      </w:r>
    </w:p>
    <w:p w14:paraId="228E7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统一社会信用代码/身份证号：____________________</w:t>
      </w:r>
    </w:p>
    <w:p w14:paraId="63625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二、关联关系声明</w:t>
      </w:r>
    </w:p>
    <w:p w14:paraId="01C2A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郑重声明，与贵单位（及其关联方）不存在以下任何一种形式的关联关系：</w:t>
      </w:r>
    </w:p>
    <w:p w14:paraId="44445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股权关系：不存在直接或间接持有贵单位股份的情形，也不存在被贵单位直接或间接持股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25%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的情形；</w:t>
      </w:r>
    </w:p>
    <w:p w14:paraId="738E2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管理关系：不存在在贵单位担任董事、监事、高级管理人员（如总经理、财务负责人等）的情形；</w:t>
      </w:r>
    </w:p>
    <w:p w14:paraId="6CA2C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3. 亲属关系：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（如为自然人）与贵单位的法定代表人、董事、监事、高级管理人员或核心经办人员不存在夫妻关系、直系血亲关系（如父母、子女）、三代以内旁系血亲关系（如兄弟姐妹、叔伯姑舅姨、堂表兄弟姐妹）或近姻亲关系；</w:t>
      </w:r>
    </w:p>
    <w:p w14:paraId="61261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4. 利益关系：不存在其他可能影响公正性的利益输送关系或隐性控制关系。</w:t>
      </w:r>
    </w:p>
    <w:p w14:paraId="46592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三、真实性与责任承担</w:t>
      </w:r>
    </w:p>
    <w:p w14:paraId="6D40B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本承诺书所述内容真实、准确、完整，不存在任何虚假记载或误导性陈述。</w:t>
      </w:r>
    </w:p>
    <w:p w14:paraId="7B07F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如在合作期间或事后核查中发现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违反本承诺，存在任何隐瞒的关联关系，贵单位有权立即取消合作资格、终止合同，并追究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的法律责任。</w:t>
      </w:r>
    </w:p>
    <w:p w14:paraId="5CFD8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3. 若因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未如实披露关联关系给贵单位造成损失的，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愿意承担全部赔偿责任。</w:t>
      </w:r>
    </w:p>
    <w:p w14:paraId="3ECD2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四、其他</w:t>
      </w:r>
    </w:p>
    <w:p w14:paraId="2B9B0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本承诺书自签署之日起生效。</w:t>
      </w:r>
    </w:p>
    <w:p w14:paraId="1D58F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特此承诺。</w:t>
      </w:r>
    </w:p>
    <w:p w14:paraId="16D78E1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58AE5BF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 xml:space="preserve">                    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人名称（加盖公章）：</w:t>
      </w:r>
    </w:p>
    <w:p w14:paraId="4C81365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人法定代表人或受委托人（签名或盖私章）：</w:t>
      </w:r>
    </w:p>
    <w:p w14:paraId="7AAAF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560" w:firstLineChars="200"/>
        <w:jc w:val="right"/>
        <w:textAlignment w:val="auto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3FD2CF73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default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11、报价清单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1350"/>
        <w:gridCol w:w="3930"/>
        <w:gridCol w:w="870"/>
        <w:gridCol w:w="645"/>
        <w:gridCol w:w="825"/>
        <w:gridCol w:w="834"/>
      </w:tblGrid>
      <w:tr w14:paraId="28BF8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6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AC2A163">
            <w:pPr>
              <w:widowControl/>
              <w:jc w:val="center"/>
              <w:rPr>
                <w:rFonts w:hint="default" w:eastAsia="仿宋_GB2312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  <w:t>中心农业公园141.32亩复耕地复耕服务报价清单</w:t>
            </w:r>
          </w:p>
        </w:tc>
      </w:tr>
      <w:tr w14:paraId="4A367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" w:type="dxa"/>
            <w:tcBorders>
              <w:top w:val="single" w:color="auto" w:sz="4" w:space="0"/>
            </w:tcBorders>
          </w:tcPr>
          <w:p w14:paraId="59780843">
            <w:pPr>
              <w:widowControl/>
              <w:jc w:val="center"/>
              <w:rPr>
                <w:rFonts w:hint="eastAsia" w:eastAsia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0"/>
                <w:szCs w:val="20"/>
                <w:vertAlign w:val="baseline"/>
                <w:lang w:val="en-US" w:eastAsia="zh-CN"/>
              </w:rPr>
              <w:t>序号</w:t>
            </w:r>
          </w:p>
        </w:tc>
        <w:tc>
          <w:tcPr>
            <w:tcW w:w="1350" w:type="dxa"/>
            <w:tcBorders>
              <w:top w:val="single" w:color="auto" w:sz="4" w:space="0"/>
            </w:tcBorders>
          </w:tcPr>
          <w:p w14:paraId="57C843F2">
            <w:pPr>
              <w:widowControl/>
              <w:jc w:val="center"/>
              <w:rPr>
                <w:rFonts w:hint="default" w:eastAsia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0"/>
                <w:szCs w:val="20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930" w:type="dxa"/>
            <w:tcBorders>
              <w:top w:val="single" w:color="auto" w:sz="4" w:space="0"/>
            </w:tcBorders>
          </w:tcPr>
          <w:p w14:paraId="22A5320D">
            <w:pPr>
              <w:widowControl/>
              <w:jc w:val="center"/>
              <w:rPr>
                <w:rFonts w:hint="default" w:eastAsia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0"/>
                <w:szCs w:val="20"/>
                <w:vertAlign w:val="baseline"/>
                <w:lang w:val="en-US" w:eastAsia="zh-CN"/>
              </w:rPr>
              <w:t>描述</w:t>
            </w:r>
          </w:p>
        </w:tc>
        <w:tc>
          <w:tcPr>
            <w:tcW w:w="870" w:type="dxa"/>
            <w:tcBorders>
              <w:top w:val="single" w:color="auto" w:sz="4" w:space="0"/>
            </w:tcBorders>
          </w:tcPr>
          <w:p w14:paraId="0545AB1D">
            <w:pPr>
              <w:widowControl/>
              <w:jc w:val="center"/>
              <w:rPr>
                <w:rFonts w:hint="default" w:eastAsia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0"/>
                <w:szCs w:val="20"/>
                <w:vertAlign w:val="baseline"/>
                <w:lang w:val="en-US" w:eastAsia="zh-CN"/>
              </w:rPr>
              <w:t>工程量</w:t>
            </w:r>
          </w:p>
        </w:tc>
        <w:tc>
          <w:tcPr>
            <w:tcW w:w="645" w:type="dxa"/>
            <w:tcBorders>
              <w:top w:val="single" w:color="auto" w:sz="4" w:space="0"/>
            </w:tcBorders>
          </w:tcPr>
          <w:p w14:paraId="38AD8C61">
            <w:pPr>
              <w:widowControl/>
              <w:jc w:val="center"/>
              <w:rPr>
                <w:rFonts w:hint="eastAsia" w:eastAsia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0"/>
                <w:szCs w:val="20"/>
                <w:vertAlign w:val="baseline"/>
                <w:lang w:val="en-US" w:eastAsia="zh-CN"/>
              </w:rPr>
              <w:t>单价</w:t>
            </w:r>
          </w:p>
        </w:tc>
        <w:tc>
          <w:tcPr>
            <w:tcW w:w="825" w:type="dxa"/>
            <w:tcBorders>
              <w:top w:val="single" w:color="auto" w:sz="4" w:space="0"/>
            </w:tcBorders>
          </w:tcPr>
          <w:p w14:paraId="55C1F5BF">
            <w:pPr>
              <w:widowControl/>
              <w:jc w:val="center"/>
              <w:rPr>
                <w:rFonts w:hint="eastAsia" w:eastAsia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0"/>
                <w:szCs w:val="20"/>
                <w:vertAlign w:val="baseline"/>
                <w:lang w:val="en-US" w:eastAsia="zh-CN"/>
              </w:rPr>
              <w:t>总价</w:t>
            </w:r>
          </w:p>
        </w:tc>
        <w:tc>
          <w:tcPr>
            <w:tcW w:w="834" w:type="dxa"/>
            <w:tcBorders>
              <w:top w:val="single" w:color="auto" w:sz="4" w:space="0"/>
            </w:tcBorders>
          </w:tcPr>
          <w:p w14:paraId="4F93DA48">
            <w:pPr>
              <w:widowControl/>
              <w:jc w:val="center"/>
              <w:rPr>
                <w:rFonts w:hint="eastAsia" w:eastAsia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0"/>
                <w:szCs w:val="20"/>
                <w:vertAlign w:val="baseline"/>
                <w:lang w:val="en-US" w:eastAsia="zh-CN"/>
              </w:rPr>
              <w:t>备注</w:t>
            </w:r>
          </w:p>
        </w:tc>
      </w:tr>
      <w:tr w14:paraId="70089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" w:type="dxa"/>
          </w:tcPr>
          <w:p w14:paraId="0E27226B">
            <w:pPr>
              <w:widowControl/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350" w:type="dxa"/>
            <w:vAlign w:val="center"/>
          </w:tcPr>
          <w:p w14:paraId="7B4A6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种植木薯</w:t>
            </w:r>
          </w:p>
        </w:tc>
        <w:tc>
          <w:tcPr>
            <w:tcW w:w="3930" w:type="dxa"/>
            <w:vAlign w:val="center"/>
          </w:tcPr>
          <w:p w14:paraId="75127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包含但不限于松土起垄、除草、捡石头、种植、秧苗、铺地膜、养护等。其他要求详见以下种植说明。</w:t>
            </w:r>
          </w:p>
        </w:tc>
        <w:tc>
          <w:tcPr>
            <w:tcW w:w="870" w:type="dxa"/>
            <w:vAlign w:val="center"/>
          </w:tcPr>
          <w:p w14:paraId="79484B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110.32 </w:t>
            </w:r>
          </w:p>
        </w:tc>
        <w:tc>
          <w:tcPr>
            <w:tcW w:w="645" w:type="dxa"/>
          </w:tcPr>
          <w:p w14:paraId="735B0326">
            <w:pPr>
              <w:widowControl/>
              <w:jc w:val="center"/>
              <w:rPr>
                <w:rFonts w:eastAsia="仿宋_GB2312"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</w:tcPr>
          <w:p w14:paraId="1C18EEC3">
            <w:pPr>
              <w:widowControl/>
              <w:jc w:val="center"/>
              <w:rPr>
                <w:rFonts w:eastAsia="仿宋_GB2312"/>
                <w:sz w:val="28"/>
                <w:szCs w:val="28"/>
                <w:vertAlign w:val="baseline"/>
              </w:rPr>
            </w:pPr>
          </w:p>
        </w:tc>
        <w:tc>
          <w:tcPr>
            <w:tcW w:w="834" w:type="dxa"/>
          </w:tcPr>
          <w:p w14:paraId="108B5384">
            <w:pPr>
              <w:widowControl/>
              <w:jc w:val="center"/>
              <w:rPr>
                <w:rFonts w:eastAsia="仿宋_GB2312"/>
                <w:sz w:val="28"/>
                <w:szCs w:val="28"/>
                <w:vertAlign w:val="baseline"/>
              </w:rPr>
            </w:pPr>
          </w:p>
        </w:tc>
      </w:tr>
      <w:tr w14:paraId="7A144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" w:type="dxa"/>
          </w:tcPr>
          <w:p w14:paraId="1CB49DD6">
            <w:pPr>
              <w:widowControl/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350" w:type="dxa"/>
            <w:vAlign w:val="center"/>
          </w:tcPr>
          <w:p w14:paraId="02EE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种植莲藕</w:t>
            </w:r>
          </w:p>
        </w:tc>
        <w:tc>
          <w:tcPr>
            <w:tcW w:w="3930" w:type="dxa"/>
            <w:vAlign w:val="center"/>
          </w:tcPr>
          <w:p w14:paraId="464B0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包含但不限于抽水、除草、捡石头、种植、秧苗、养护等。其他要求详见以下种植说明。</w:t>
            </w:r>
          </w:p>
        </w:tc>
        <w:tc>
          <w:tcPr>
            <w:tcW w:w="870" w:type="dxa"/>
            <w:vAlign w:val="center"/>
          </w:tcPr>
          <w:p w14:paraId="5C8729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31.00 </w:t>
            </w:r>
          </w:p>
        </w:tc>
        <w:tc>
          <w:tcPr>
            <w:tcW w:w="645" w:type="dxa"/>
          </w:tcPr>
          <w:p w14:paraId="4C768173">
            <w:pPr>
              <w:widowControl/>
              <w:jc w:val="center"/>
              <w:rPr>
                <w:rFonts w:eastAsia="仿宋_GB2312"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</w:tcPr>
          <w:p w14:paraId="260090F7">
            <w:pPr>
              <w:widowControl/>
              <w:jc w:val="center"/>
              <w:rPr>
                <w:rFonts w:eastAsia="仿宋_GB2312"/>
                <w:sz w:val="28"/>
                <w:szCs w:val="28"/>
                <w:vertAlign w:val="baseline"/>
              </w:rPr>
            </w:pPr>
          </w:p>
        </w:tc>
        <w:tc>
          <w:tcPr>
            <w:tcW w:w="834" w:type="dxa"/>
          </w:tcPr>
          <w:p w14:paraId="354F0E99">
            <w:pPr>
              <w:widowControl/>
              <w:jc w:val="center"/>
              <w:rPr>
                <w:rFonts w:eastAsia="仿宋_GB2312"/>
                <w:sz w:val="28"/>
                <w:szCs w:val="28"/>
                <w:vertAlign w:val="baseline"/>
              </w:rPr>
            </w:pPr>
          </w:p>
        </w:tc>
      </w:tr>
      <w:tr w14:paraId="7250D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" w:type="dxa"/>
            <w:tcBorders>
              <w:bottom w:val="single" w:color="auto" w:sz="4" w:space="0"/>
            </w:tcBorders>
          </w:tcPr>
          <w:p w14:paraId="103DAA99">
            <w:pPr>
              <w:widowControl/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vAlign w:val="center"/>
          </w:tcPr>
          <w:p w14:paraId="36F1C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3930" w:type="dxa"/>
            <w:tcBorders>
              <w:bottom w:val="single" w:color="auto" w:sz="4" w:space="0"/>
            </w:tcBorders>
            <w:vAlign w:val="center"/>
          </w:tcPr>
          <w:p w14:paraId="67C08CD8">
            <w:pPr>
              <w:jc w:val="center"/>
              <w:rPr>
                <w:rFonts w:eastAsia="仿宋_GB2312"/>
                <w:sz w:val="28"/>
                <w:szCs w:val="28"/>
                <w:vertAlign w:val="baseline"/>
              </w:rPr>
            </w:pPr>
          </w:p>
        </w:tc>
        <w:tc>
          <w:tcPr>
            <w:tcW w:w="870" w:type="dxa"/>
            <w:tcBorders>
              <w:bottom w:val="single" w:color="auto" w:sz="4" w:space="0"/>
            </w:tcBorders>
          </w:tcPr>
          <w:p w14:paraId="055935F7">
            <w:pPr>
              <w:widowControl/>
              <w:jc w:val="center"/>
              <w:rPr>
                <w:rFonts w:eastAsia="仿宋_GB2312"/>
                <w:sz w:val="28"/>
                <w:szCs w:val="28"/>
                <w:vertAlign w:val="baseline"/>
              </w:rPr>
            </w:pPr>
          </w:p>
        </w:tc>
        <w:tc>
          <w:tcPr>
            <w:tcW w:w="645" w:type="dxa"/>
            <w:tcBorders>
              <w:bottom w:val="single" w:color="auto" w:sz="4" w:space="0"/>
            </w:tcBorders>
          </w:tcPr>
          <w:p w14:paraId="60C703B7">
            <w:pPr>
              <w:widowControl/>
              <w:jc w:val="center"/>
              <w:rPr>
                <w:rFonts w:eastAsia="仿宋_GB2312"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  <w:tcBorders>
              <w:bottom w:val="single" w:color="auto" w:sz="4" w:space="0"/>
            </w:tcBorders>
          </w:tcPr>
          <w:p w14:paraId="0660E8A5">
            <w:pPr>
              <w:widowControl/>
              <w:jc w:val="center"/>
              <w:rPr>
                <w:rFonts w:eastAsia="仿宋_GB2312"/>
                <w:sz w:val="28"/>
                <w:szCs w:val="28"/>
                <w:vertAlign w:val="baseline"/>
              </w:rPr>
            </w:pPr>
          </w:p>
        </w:tc>
        <w:tc>
          <w:tcPr>
            <w:tcW w:w="834" w:type="dxa"/>
            <w:tcBorders>
              <w:bottom w:val="single" w:color="auto" w:sz="4" w:space="0"/>
            </w:tcBorders>
          </w:tcPr>
          <w:p w14:paraId="1EA4CA65">
            <w:pPr>
              <w:widowControl/>
              <w:jc w:val="center"/>
              <w:rPr>
                <w:rFonts w:eastAsia="仿宋_GB2312"/>
                <w:sz w:val="28"/>
                <w:szCs w:val="28"/>
                <w:vertAlign w:val="baseline"/>
              </w:rPr>
            </w:pPr>
          </w:p>
        </w:tc>
      </w:tr>
      <w:tr w14:paraId="473D8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3" w:hRule="atLeast"/>
        </w:trPr>
        <w:tc>
          <w:tcPr>
            <w:tcW w:w="9186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8CBF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</w:rPr>
              <w:t>种植说明</w:t>
            </w:r>
          </w:p>
          <w:p w14:paraId="0DD95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</w:rPr>
              <w:t>（1）110.32亩复耕种植木薯要求：</w:t>
            </w:r>
          </w:p>
          <w:p w14:paraId="59B36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</w:rPr>
              <w:t>1、需旋耕并清理表层石头等杂物。</w:t>
            </w:r>
          </w:p>
          <w:p w14:paraId="7DFEC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</w:rPr>
              <w:t>2、起垄垄面宽度不小于60㎝，不大于120㎝，沟深不小于20㎝，垄面需全部覆黑膜。</w:t>
            </w:r>
          </w:p>
          <w:p w14:paraId="4A067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</w:rPr>
              <w:t>3、木薯品种为可食用黄心木薯，株行距60㎝*100㎝左右，亩株数不少于1100株，种苗长度大于20㎝。</w:t>
            </w:r>
          </w:p>
          <w:p w14:paraId="34008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</w:rPr>
              <w:t>4、发芽成活率需达到95%以上，负责后期管养，管养期为1年，含成熟后采挖。</w:t>
            </w:r>
          </w:p>
          <w:p w14:paraId="6C4329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</w:rPr>
              <w:t>（2）31亩复耕种植莲藕</w:t>
            </w:r>
          </w:p>
          <w:p w14:paraId="1E6FB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</w:rPr>
              <w:t>1、坑塘水面需抽水保持低水位及清理石头等杂物种植莲藕。</w:t>
            </w:r>
          </w:p>
          <w:p w14:paraId="1A6E8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</w:rPr>
              <w:t>2、种植莲藕株行距不大于2.5*2.5M，亩株数不少于110棵。</w:t>
            </w:r>
          </w:p>
          <w:p w14:paraId="3E715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</w:rPr>
              <w:t>3、莲藕品种为常见可食用莲藕，藕苗长度大于20㎝且每段需带有2个以上芽眼。</w:t>
            </w:r>
          </w:p>
          <w:p w14:paraId="588E9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</w:rPr>
              <w:t>4、负责后期管养，管养期为1年，发芽成活率需达到95%以上。</w:t>
            </w:r>
          </w:p>
          <w:p w14:paraId="09BAB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eastAsia="仿宋_GB2312"/>
                <w:sz w:val="28"/>
                <w:szCs w:val="28"/>
                <w:vertAlign w:val="baseline"/>
              </w:rPr>
            </w:pPr>
          </w:p>
        </w:tc>
      </w:tr>
    </w:tbl>
    <w:p w14:paraId="1474E463">
      <w:pPr>
        <w:widowControl/>
        <w:jc w:val="left"/>
        <w:rPr>
          <w:rFonts w:eastAsia="仿宋_GB2312"/>
          <w:sz w:val="28"/>
          <w:szCs w:val="28"/>
        </w:rPr>
      </w:pPr>
    </w:p>
    <w:p w14:paraId="2344A2DE">
      <w:pPr>
        <w:widowControl/>
        <w:jc w:val="left"/>
        <w:rPr>
          <w:rFonts w:eastAsia="仿宋_GB2312"/>
          <w:sz w:val="28"/>
          <w:szCs w:val="28"/>
        </w:rPr>
      </w:pPr>
    </w:p>
    <w:p w14:paraId="4866D9A7">
      <w:pPr>
        <w:widowControl/>
        <w:jc w:val="left"/>
        <w:rPr>
          <w:rFonts w:eastAsia="仿宋_GB2312"/>
          <w:sz w:val="28"/>
          <w:szCs w:val="28"/>
        </w:rPr>
      </w:pPr>
    </w:p>
    <w:p w14:paraId="7F73D673">
      <w:pPr>
        <w:widowControl/>
        <w:jc w:val="left"/>
        <w:rPr>
          <w:rFonts w:eastAsia="仿宋_GB2312"/>
          <w:sz w:val="28"/>
          <w:szCs w:val="28"/>
        </w:rPr>
      </w:pPr>
    </w:p>
    <w:p w14:paraId="59D58CFF">
      <w:pPr>
        <w:widowControl/>
        <w:jc w:val="left"/>
        <w:rPr>
          <w:rFonts w:eastAsia="仿宋_GB2312"/>
          <w:sz w:val="28"/>
          <w:szCs w:val="28"/>
        </w:rPr>
      </w:pPr>
    </w:p>
    <w:p w14:paraId="182E01EB">
      <w:pPr>
        <w:widowControl/>
        <w:jc w:val="left"/>
        <w:rPr>
          <w:rFonts w:eastAsia="仿宋_GB2312"/>
          <w:sz w:val="28"/>
          <w:szCs w:val="28"/>
        </w:rPr>
      </w:pPr>
    </w:p>
    <w:p w14:paraId="6C85D222">
      <w:pPr>
        <w:widowControl/>
        <w:jc w:val="left"/>
        <w:rPr>
          <w:rFonts w:eastAsia="仿宋_GB2312"/>
          <w:sz w:val="28"/>
          <w:szCs w:val="28"/>
        </w:rPr>
      </w:pPr>
    </w:p>
    <w:sectPr>
      <w:headerReference r:id="rId3" w:type="default"/>
      <w:footerReference r:id="rId4" w:type="default"/>
      <w:pgSz w:w="11850" w:h="16783"/>
      <w:pgMar w:top="1440" w:right="1440" w:bottom="1440" w:left="1440" w:header="851" w:footer="992" w:gutter="0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E57F0">
    <w:pPr>
      <w:pStyle w:val="6"/>
      <w:framePr w:wrap="around" w:vAnchor="text" w:hAnchor="margin" w:xAlign="center" w:y="1"/>
      <w:rPr>
        <w:rStyle w:val="15"/>
      </w:rPr>
    </w:pPr>
  </w:p>
  <w:p w14:paraId="122C830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47DA7">
    <w:pPr>
      <w:pStyle w:val="7"/>
      <w:pBdr>
        <w:bottom w:val="none" w:color="auto" w:sz="0" w:space="0"/>
      </w:pBdr>
      <w:tabs>
        <w:tab w:val="left" w:pos="2731"/>
        <w:tab w:val="center" w:pos="4705"/>
      </w:tabs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0DE3E6"/>
    <w:multiLevelType w:val="singleLevel"/>
    <w:tmpl w:val="760DE3E6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zNTJmMGZhNjFlMzE5ZDU1ZGFiM2RhNjg3ZDAzMTMifQ=="/>
  </w:docVars>
  <w:rsids>
    <w:rsidRoot w:val="001E732C"/>
    <w:rsid w:val="000009DE"/>
    <w:rsid w:val="00000DCE"/>
    <w:rsid w:val="00002005"/>
    <w:rsid w:val="00004084"/>
    <w:rsid w:val="00005210"/>
    <w:rsid w:val="00007454"/>
    <w:rsid w:val="00007C70"/>
    <w:rsid w:val="00012BC0"/>
    <w:rsid w:val="00012E28"/>
    <w:rsid w:val="00013515"/>
    <w:rsid w:val="0001581F"/>
    <w:rsid w:val="00017CF8"/>
    <w:rsid w:val="0002416A"/>
    <w:rsid w:val="00026FBA"/>
    <w:rsid w:val="00050AF2"/>
    <w:rsid w:val="00060510"/>
    <w:rsid w:val="000625B0"/>
    <w:rsid w:val="00066962"/>
    <w:rsid w:val="00077ADB"/>
    <w:rsid w:val="00080370"/>
    <w:rsid w:val="00082FE0"/>
    <w:rsid w:val="00085911"/>
    <w:rsid w:val="00087903"/>
    <w:rsid w:val="0009791B"/>
    <w:rsid w:val="000A4CC6"/>
    <w:rsid w:val="000A5460"/>
    <w:rsid w:val="000B7713"/>
    <w:rsid w:val="000C01D7"/>
    <w:rsid w:val="000C0AC9"/>
    <w:rsid w:val="000C111F"/>
    <w:rsid w:val="000C318C"/>
    <w:rsid w:val="000C7B8F"/>
    <w:rsid w:val="000C7F6B"/>
    <w:rsid w:val="000D1352"/>
    <w:rsid w:val="000D372A"/>
    <w:rsid w:val="000E0570"/>
    <w:rsid w:val="000E4CBC"/>
    <w:rsid w:val="000E57E7"/>
    <w:rsid w:val="000F56ED"/>
    <w:rsid w:val="000F5B1C"/>
    <w:rsid w:val="00100D00"/>
    <w:rsid w:val="001048F5"/>
    <w:rsid w:val="00107146"/>
    <w:rsid w:val="00111FD8"/>
    <w:rsid w:val="00116396"/>
    <w:rsid w:val="00123776"/>
    <w:rsid w:val="00123E05"/>
    <w:rsid w:val="001246F4"/>
    <w:rsid w:val="00134CAE"/>
    <w:rsid w:val="00143E0A"/>
    <w:rsid w:val="001443A4"/>
    <w:rsid w:val="00154963"/>
    <w:rsid w:val="001621F6"/>
    <w:rsid w:val="00163A60"/>
    <w:rsid w:val="001657E7"/>
    <w:rsid w:val="001664BA"/>
    <w:rsid w:val="00186AA5"/>
    <w:rsid w:val="00193097"/>
    <w:rsid w:val="001A0ECD"/>
    <w:rsid w:val="001A171C"/>
    <w:rsid w:val="001B0658"/>
    <w:rsid w:val="001B1511"/>
    <w:rsid w:val="001B4463"/>
    <w:rsid w:val="001B478B"/>
    <w:rsid w:val="001C32F9"/>
    <w:rsid w:val="001D678D"/>
    <w:rsid w:val="001D7647"/>
    <w:rsid w:val="001E389B"/>
    <w:rsid w:val="001E44B6"/>
    <w:rsid w:val="001E6767"/>
    <w:rsid w:val="001E732C"/>
    <w:rsid w:val="001F638E"/>
    <w:rsid w:val="001F74E1"/>
    <w:rsid w:val="0020297E"/>
    <w:rsid w:val="00203341"/>
    <w:rsid w:val="00205CD7"/>
    <w:rsid w:val="00210C77"/>
    <w:rsid w:val="00213245"/>
    <w:rsid w:val="0021669E"/>
    <w:rsid w:val="00217556"/>
    <w:rsid w:val="00223F6C"/>
    <w:rsid w:val="00224F5E"/>
    <w:rsid w:val="0023718B"/>
    <w:rsid w:val="00241D1C"/>
    <w:rsid w:val="002437C1"/>
    <w:rsid w:val="00250EE2"/>
    <w:rsid w:val="00253657"/>
    <w:rsid w:val="002618FE"/>
    <w:rsid w:val="00264F5F"/>
    <w:rsid w:val="002717E6"/>
    <w:rsid w:val="00276213"/>
    <w:rsid w:val="00282F1F"/>
    <w:rsid w:val="0029635A"/>
    <w:rsid w:val="00296940"/>
    <w:rsid w:val="002B1DCB"/>
    <w:rsid w:val="002B6610"/>
    <w:rsid w:val="002C06EF"/>
    <w:rsid w:val="002C4FC4"/>
    <w:rsid w:val="002C59BA"/>
    <w:rsid w:val="002C76C2"/>
    <w:rsid w:val="002C7B16"/>
    <w:rsid w:val="002E2650"/>
    <w:rsid w:val="002E6CF2"/>
    <w:rsid w:val="002E78AB"/>
    <w:rsid w:val="002E7E4A"/>
    <w:rsid w:val="002F22C1"/>
    <w:rsid w:val="00310026"/>
    <w:rsid w:val="00316311"/>
    <w:rsid w:val="00316B2C"/>
    <w:rsid w:val="00316EF5"/>
    <w:rsid w:val="00320D25"/>
    <w:rsid w:val="003211F3"/>
    <w:rsid w:val="00321B08"/>
    <w:rsid w:val="003239AF"/>
    <w:rsid w:val="00326EAE"/>
    <w:rsid w:val="00332193"/>
    <w:rsid w:val="00333CEF"/>
    <w:rsid w:val="00342689"/>
    <w:rsid w:val="003453CE"/>
    <w:rsid w:val="003501EF"/>
    <w:rsid w:val="00357567"/>
    <w:rsid w:val="003707C8"/>
    <w:rsid w:val="00374D53"/>
    <w:rsid w:val="00374DD4"/>
    <w:rsid w:val="00376A16"/>
    <w:rsid w:val="0038611F"/>
    <w:rsid w:val="00394194"/>
    <w:rsid w:val="003A20D8"/>
    <w:rsid w:val="003A574A"/>
    <w:rsid w:val="003A7103"/>
    <w:rsid w:val="003A741C"/>
    <w:rsid w:val="003A75E0"/>
    <w:rsid w:val="003B40EB"/>
    <w:rsid w:val="003C4CEC"/>
    <w:rsid w:val="003C7006"/>
    <w:rsid w:val="003E04E8"/>
    <w:rsid w:val="003E5A8D"/>
    <w:rsid w:val="003F129B"/>
    <w:rsid w:val="003F36F5"/>
    <w:rsid w:val="003F7EB6"/>
    <w:rsid w:val="00400C2D"/>
    <w:rsid w:val="00403450"/>
    <w:rsid w:val="00415AA8"/>
    <w:rsid w:val="004233C2"/>
    <w:rsid w:val="00427868"/>
    <w:rsid w:val="00433111"/>
    <w:rsid w:val="00437242"/>
    <w:rsid w:val="00454AF2"/>
    <w:rsid w:val="00484662"/>
    <w:rsid w:val="0049388B"/>
    <w:rsid w:val="00494CCE"/>
    <w:rsid w:val="004A0AF9"/>
    <w:rsid w:val="004A359B"/>
    <w:rsid w:val="004A4DDD"/>
    <w:rsid w:val="004A75E5"/>
    <w:rsid w:val="004B1914"/>
    <w:rsid w:val="004B3E5D"/>
    <w:rsid w:val="004B4DC1"/>
    <w:rsid w:val="004C0AD2"/>
    <w:rsid w:val="004C4338"/>
    <w:rsid w:val="004D6525"/>
    <w:rsid w:val="004F0065"/>
    <w:rsid w:val="004F08DA"/>
    <w:rsid w:val="005214CE"/>
    <w:rsid w:val="00521C01"/>
    <w:rsid w:val="00525306"/>
    <w:rsid w:val="00530E49"/>
    <w:rsid w:val="00535755"/>
    <w:rsid w:val="0054040E"/>
    <w:rsid w:val="00542712"/>
    <w:rsid w:val="005558D2"/>
    <w:rsid w:val="00556073"/>
    <w:rsid w:val="005627AC"/>
    <w:rsid w:val="00564821"/>
    <w:rsid w:val="005677D2"/>
    <w:rsid w:val="005700A5"/>
    <w:rsid w:val="00580400"/>
    <w:rsid w:val="005804C5"/>
    <w:rsid w:val="0058491F"/>
    <w:rsid w:val="00591079"/>
    <w:rsid w:val="005951EE"/>
    <w:rsid w:val="00597351"/>
    <w:rsid w:val="005A2689"/>
    <w:rsid w:val="005A6207"/>
    <w:rsid w:val="005A6C7B"/>
    <w:rsid w:val="005A75C1"/>
    <w:rsid w:val="005A7BF8"/>
    <w:rsid w:val="005B21AA"/>
    <w:rsid w:val="005B79B1"/>
    <w:rsid w:val="005C51FF"/>
    <w:rsid w:val="005E204E"/>
    <w:rsid w:val="005E4604"/>
    <w:rsid w:val="005E7338"/>
    <w:rsid w:val="005F1DDE"/>
    <w:rsid w:val="005F3E76"/>
    <w:rsid w:val="00601025"/>
    <w:rsid w:val="00603573"/>
    <w:rsid w:val="0060784B"/>
    <w:rsid w:val="006123D6"/>
    <w:rsid w:val="006137FE"/>
    <w:rsid w:val="00614AD3"/>
    <w:rsid w:val="00616CE2"/>
    <w:rsid w:val="00622327"/>
    <w:rsid w:val="006304C1"/>
    <w:rsid w:val="0063173D"/>
    <w:rsid w:val="0063296E"/>
    <w:rsid w:val="006342AE"/>
    <w:rsid w:val="00634639"/>
    <w:rsid w:val="00635A5F"/>
    <w:rsid w:val="00636B7F"/>
    <w:rsid w:val="00637C2C"/>
    <w:rsid w:val="00640843"/>
    <w:rsid w:val="006408E9"/>
    <w:rsid w:val="00643ADD"/>
    <w:rsid w:val="006446B7"/>
    <w:rsid w:val="0064725E"/>
    <w:rsid w:val="00647789"/>
    <w:rsid w:val="00656F2E"/>
    <w:rsid w:val="00664B0F"/>
    <w:rsid w:val="0066650B"/>
    <w:rsid w:val="0067128D"/>
    <w:rsid w:val="006720A6"/>
    <w:rsid w:val="00675524"/>
    <w:rsid w:val="0067565E"/>
    <w:rsid w:val="00680349"/>
    <w:rsid w:val="00687718"/>
    <w:rsid w:val="006A3999"/>
    <w:rsid w:val="006B383F"/>
    <w:rsid w:val="006C4678"/>
    <w:rsid w:val="006D4F0D"/>
    <w:rsid w:val="006D5FB1"/>
    <w:rsid w:val="006D76E1"/>
    <w:rsid w:val="006E46A4"/>
    <w:rsid w:val="006F1934"/>
    <w:rsid w:val="006F2030"/>
    <w:rsid w:val="006F340C"/>
    <w:rsid w:val="006F5A7D"/>
    <w:rsid w:val="006F6EE9"/>
    <w:rsid w:val="0070313B"/>
    <w:rsid w:val="00705B6F"/>
    <w:rsid w:val="00711B6B"/>
    <w:rsid w:val="00720172"/>
    <w:rsid w:val="0073024C"/>
    <w:rsid w:val="00734400"/>
    <w:rsid w:val="0073658E"/>
    <w:rsid w:val="0074006F"/>
    <w:rsid w:val="00744A42"/>
    <w:rsid w:val="00746AC2"/>
    <w:rsid w:val="00747AB3"/>
    <w:rsid w:val="00747DD4"/>
    <w:rsid w:val="0075159A"/>
    <w:rsid w:val="00763053"/>
    <w:rsid w:val="00766E20"/>
    <w:rsid w:val="007673C5"/>
    <w:rsid w:val="007735DE"/>
    <w:rsid w:val="00773E74"/>
    <w:rsid w:val="00777D5B"/>
    <w:rsid w:val="00780EAA"/>
    <w:rsid w:val="007861C3"/>
    <w:rsid w:val="00790409"/>
    <w:rsid w:val="00796EBA"/>
    <w:rsid w:val="00797D63"/>
    <w:rsid w:val="00797F29"/>
    <w:rsid w:val="00797FBB"/>
    <w:rsid w:val="007A1653"/>
    <w:rsid w:val="007A35E0"/>
    <w:rsid w:val="007A4849"/>
    <w:rsid w:val="007B503D"/>
    <w:rsid w:val="007C085A"/>
    <w:rsid w:val="007D248F"/>
    <w:rsid w:val="007D3104"/>
    <w:rsid w:val="007E0685"/>
    <w:rsid w:val="007F2A5B"/>
    <w:rsid w:val="00807A3E"/>
    <w:rsid w:val="00807E85"/>
    <w:rsid w:val="0082243C"/>
    <w:rsid w:val="00840C24"/>
    <w:rsid w:val="00847AB0"/>
    <w:rsid w:val="00854574"/>
    <w:rsid w:val="00860E3F"/>
    <w:rsid w:val="00866F54"/>
    <w:rsid w:val="008801DA"/>
    <w:rsid w:val="008806FD"/>
    <w:rsid w:val="008817E3"/>
    <w:rsid w:val="00885507"/>
    <w:rsid w:val="00891444"/>
    <w:rsid w:val="00894E36"/>
    <w:rsid w:val="00896DF1"/>
    <w:rsid w:val="008A292B"/>
    <w:rsid w:val="008B6018"/>
    <w:rsid w:val="008B6F7E"/>
    <w:rsid w:val="008D1149"/>
    <w:rsid w:val="008D12EB"/>
    <w:rsid w:val="008D2E33"/>
    <w:rsid w:val="008E2ADD"/>
    <w:rsid w:val="008E775B"/>
    <w:rsid w:val="008F0385"/>
    <w:rsid w:val="008F184F"/>
    <w:rsid w:val="008F377D"/>
    <w:rsid w:val="009031C1"/>
    <w:rsid w:val="009119C5"/>
    <w:rsid w:val="00911E49"/>
    <w:rsid w:val="009123FF"/>
    <w:rsid w:val="00934048"/>
    <w:rsid w:val="00940988"/>
    <w:rsid w:val="00944281"/>
    <w:rsid w:val="00947467"/>
    <w:rsid w:val="00952ECE"/>
    <w:rsid w:val="00954572"/>
    <w:rsid w:val="00955AAB"/>
    <w:rsid w:val="00957614"/>
    <w:rsid w:val="00957822"/>
    <w:rsid w:val="00963A7B"/>
    <w:rsid w:val="00964E8B"/>
    <w:rsid w:val="009755C6"/>
    <w:rsid w:val="00985076"/>
    <w:rsid w:val="009926BC"/>
    <w:rsid w:val="00996232"/>
    <w:rsid w:val="009A2B0C"/>
    <w:rsid w:val="009B1DC0"/>
    <w:rsid w:val="009B5665"/>
    <w:rsid w:val="009B7E08"/>
    <w:rsid w:val="009C4148"/>
    <w:rsid w:val="009C53D5"/>
    <w:rsid w:val="009D7377"/>
    <w:rsid w:val="009E1BDD"/>
    <w:rsid w:val="009E2FD1"/>
    <w:rsid w:val="009E7B01"/>
    <w:rsid w:val="009F0BB3"/>
    <w:rsid w:val="009F69D0"/>
    <w:rsid w:val="00A03AF8"/>
    <w:rsid w:val="00A047CF"/>
    <w:rsid w:val="00A10B5F"/>
    <w:rsid w:val="00A12036"/>
    <w:rsid w:val="00A14474"/>
    <w:rsid w:val="00A157F9"/>
    <w:rsid w:val="00A17388"/>
    <w:rsid w:val="00A214F6"/>
    <w:rsid w:val="00A241F0"/>
    <w:rsid w:val="00A31D8B"/>
    <w:rsid w:val="00A44CA3"/>
    <w:rsid w:val="00A52651"/>
    <w:rsid w:val="00A53BA0"/>
    <w:rsid w:val="00A6726A"/>
    <w:rsid w:val="00A73BE8"/>
    <w:rsid w:val="00A870AB"/>
    <w:rsid w:val="00A87956"/>
    <w:rsid w:val="00A91515"/>
    <w:rsid w:val="00A921A6"/>
    <w:rsid w:val="00A950F4"/>
    <w:rsid w:val="00A967DC"/>
    <w:rsid w:val="00AA03D2"/>
    <w:rsid w:val="00AA4806"/>
    <w:rsid w:val="00AC3A99"/>
    <w:rsid w:val="00AC74BE"/>
    <w:rsid w:val="00AD58F1"/>
    <w:rsid w:val="00AE190A"/>
    <w:rsid w:val="00AE3C45"/>
    <w:rsid w:val="00AF6D3E"/>
    <w:rsid w:val="00AF723F"/>
    <w:rsid w:val="00B04A21"/>
    <w:rsid w:val="00B04C03"/>
    <w:rsid w:val="00B04DF0"/>
    <w:rsid w:val="00B0781A"/>
    <w:rsid w:val="00B07FAD"/>
    <w:rsid w:val="00B10FD6"/>
    <w:rsid w:val="00B17DFF"/>
    <w:rsid w:val="00B209BA"/>
    <w:rsid w:val="00B34D25"/>
    <w:rsid w:val="00B41078"/>
    <w:rsid w:val="00B453C9"/>
    <w:rsid w:val="00B46781"/>
    <w:rsid w:val="00B46E91"/>
    <w:rsid w:val="00B5608F"/>
    <w:rsid w:val="00B5671C"/>
    <w:rsid w:val="00B62BDC"/>
    <w:rsid w:val="00B63DF8"/>
    <w:rsid w:val="00B87743"/>
    <w:rsid w:val="00B87E8D"/>
    <w:rsid w:val="00B9220E"/>
    <w:rsid w:val="00B93262"/>
    <w:rsid w:val="00BA734D"/>
    <w:rsid w:val="00BB0094"/>
    <w:rsid w:val="00BB44F6"/>
    <w:rsid w:val="00BB44F7"/>
    <w:rsid w:val="00BB4BB0"/>
    <w:rsid w:val="00BB4FC5"/>
    <w:rsid w:val="00BC495D"/>
    <w:rsid w:val="00BD308C"/>
    <w:rsid w:val="00BD3A9C"/>
    <w:rsid w:val="00BE0799"/>
    <w:rsid w:val="00BE1E08"/>
    <w:rsid w:val="00BE31BC"/>
    <w:rsid w:val="00BE65D3"/>
    <w:rsid w:val="00BF3B74"/>
    <w:rsid w:val="00C012BA"/>
    <w:rsid w:val="00C07F8D"/>
    <w:rsid w:val="00C14CCE"/>
    <w:rsid w:val="00C20FC9"/>
    <w:rsid w:val="00C25AFD"/>
    <w:rsid w:val="00C266FE"/>
    <w:rsid w:val="00C415E9"/>
    <w:rsid w:val="00C45F4A"/>
    <w:rsid w:val="00C6282F"/>
    <w:rsid w:val="00C704E8"/>
    <w:rsid w:val="00C724E4"/>
    <w:rsid w:val="00C72A33"/>
    <w:rsid w:val="00C778AD"/>
    <w:rsid w:val="00C80ABE"/>
    <w:rsid w:val="00C8241D"/>
    <w:rsid w:val="00CA1924"/>
    <w:rsid w:val="00CA2BD5"/>
    <w:rsid w:val="00CB06D5"/>
    <w:rsid w:val="00CB2EB0"/>
    <w:rsid w:val="00CB7735"/>
    <w:rsid w:val="00CB7E47"/>
    <w:rsid w:val="00CD2F01"/>
    <w:rsid w:val="00CD704B"/>
    <w:rsid w:val="00CE229C"/>
    <w:rsid w:val="00CF617B"/>
    <w:rsid w:val="00CF7109"/>
    <w:rsid w:val="00CF749D"/>
    <w:rsid w:val="00D0044D"/>
    <w:rsid w:val="00D109B9"/>
    <w:rsid w:val="00D113AC"/>
    <w:rsid w:val="00D125A8"/>
    <w:rsid w:val="00D3249A"/>
    <w:rsid w:val="00D32ED7"/>
    <w:rsid w:val="00D366D8"/>
    <w:rsid w:val="00D4085E"/>
    <w:rsid w:val="00D5132F"/>
    <w:rsid w:val="00D61055"/>
    <w:rsid w:val="00D62729"/>
    <w:rsid w:val="00D70809"/>
    <w:rsid w:val="00D72598"/>
    <w:rsid w:val="00D72CDC"/>
    <w:rsid w:val="00D7380E"/>
    <w:rsid w:val="00D73BA9"/>
    <w:rsid w:val="00D744E7"/>
    <w:rsid w:val="00D810A1"/>
    <w:rsid w:val="00D84FE9"/>
    <w:rsid w:val="00D8576A"/>
    <w:rsid w:val="00D9279D"/>
    <w:rsid w:val="00DA104D"/>
    <w:rsid w:val="00DA3DF9"/>
    <w:rsid w:val="00DA7D7D"/>
    <w:rsid w:val="00DB37D5"/>
    <w:rsid w:val="00DC335C"/>
    <w:rsid w:val="00DC4179"/>
    <w:rsid w:val="00DC467B"/>
    <w:rsid w:val="00DC4756"/>
    <w:rsid w:val="00DD529F"/>
    <w:rsid w:val="00DE0379"/>
    <w:rsid w:val="00DE18BC"/>
    <w:rsid w:val="00DE2055"/>
    <w:rsid w:val="00DE312A"/>
    <w:rsid w:val="00DE5B69"/>
    <w:rsid w:val="00DE68E9"/>
    <w:rsid w:val="00DE6B52"/>
    <w:rsid w:val="00E00D52"/>
    <w:rsid w:val="00E02377"/>
    <w:rsid w:val="00E052B9"/>
    <w:rsid w:val="00E072F7"/>
    <w:rsid w:val="00E11D9C"/>
    <w:rsid w:val="00E17288"/>
    <w:rsid w:val="00E20BA7"/>
    <w:rsid w:val="00E274F4"/>
    <w:rsid w:val="00E308D1"/>
    <w:rsid w:val="00E34FE5"/>
    <w:rsid w:val="00E366C3"/>
    <w:rsid w:val="00E42227"/>
    <w:rsid w:val="00E42503"/>
    <w:rsid w:val="00E57417"/>
    <w:rsid w:val="00E60A13"/>
    <w:rsid w:val="00E62CDF"/>
    <w:rsid w:val="00E634EA"/>
    <w:rsid w:val="00E644F9"/>
    <w:rsid w:val="00E65420"/>
    <w:rsid w:val="00E658F7"/>
    <w:rsid w:val="00E66631"/>
    <w:rsid w:val="00E6765C"/>
    <w:rsid w:val="00E6778B"/>
    <w:rsid w:val="00E77C2A"/>
    <w:rsid w:val="00E811C9"/>
    <w:rsid w:val="00E8236C"/>
    <w:rsid w:val="00E9234B"/>
    <w:rsid w:val="00E97559"/>
    <w:rsid w:val="00E97DA7"/>
    <w:rsid w:val="00EA0183"/>
    <w:rsid w:val="00EA244F"/>
    <w:rsid w:val="00EA5A03"/>
    <w:rsid w:val="00EB2793"/>
    <w:rsid w:val="00EB7649"/>
    <w:rsid w:val="00EC2D20"/>
    <w:rsid w:val="00EC43DE"/>
    <w:rsid w:val="00EC56AF"/>
    <w:rsid w:val="00ED0176"/>
    <w:rsid w:val="00ED2955"/>
    <w:rsid w:val="00ED345E"/>
    <w:rsid w:val="00ED6159"/>
    <w:rsid w:val="00EE18D8"/>
    <w:rsid w:val="00EE439D"/>
    <w:rsid w:val="00EF0425"/>
    <w:rsid w:val="00EF06C8"/>
    <w:rsid w:val="00EF1921"/>
    <w:rsid w:val="00F04F9D"/>
    <w:rsid w:val="00F10123"/>
    <w:rsid w:val="00F11A2F"/>
    <w:rsid w:val="00F11F78"/>
    <w:rsid w:val="00F164CA"/>
    <w:rsid w:val="00F17FE1"/>
    <w:rsid w:val="00F24D01"/>
    <w:rsid w:val="00F25B3B"/>
    <w:rsid w:val="00F25B80"/>
    <w:rsid w:val="00F31D4C"/>
    <w:rsid w:val="00F34FED"/>
    <w:rsid w:val="00F35584"/>
    <w:rsid w:val="00F35D60"/>
    <w:rsid w:val="00F47C36"/>
    <w:rsid w:val="00F53EAA"/>
    <w:rsid w:val="00F54CE0"/>
    <w:rsid w:val="00F54E66"/>
    <w:rsid w:val="00F60D87"/>
    <w:rsid w:val="00F6104C"/>
    <w:rsid w:val="00F65B7B"/>
    <w:rsid w:val="00F760C3"/>
    <w:rsid w:val="00F8618E"/>
    <w:rsid w:val="00F90FF8"/>
    <w:rsid w:val="00F91D22"/>
    <w:rsid w:val="00F93C1D"/>
    <w:rsid w:val="00F97D10"/>
    <w:rsid w:val="00FA1630"/>
    <w:rsid w:val="00FA43AF"/>
    <w:rsid w:val="00FA7B68"/>
    <w:rsid w:val="00FB06FC"/>
    <w:rsid w:val="00FB214B"/>
    <w:rsid w:val="00FC6DC7"/>
    <w:rsid w:val="00FD2B1E"/>
    <w:rsid w:val="00FD3AA2"/>
    <w:rsid w:val="00FD4B07"/>
    <w:rsid w:val="00FD56A4"/>
    <w:rsid w:val="00FD5824"/>
    <w:rsid w:val="00FD5BB8"/>
    <w:rsid w:val="00FE2E26"/>
    <w:rsid w:val="00FE4BDD"/>
    <w:rsid w:val="00FF11E7"/>
    <w:rsid w:val="00FF4041"/>
    <w:rsid w:val="03164666"/>
    <w:rsid w:val="03C43A5F"/>
    <w:rsid w:val="03D6185C"/>
    <w:rsid w:val="048D7ACC"/>
    <w:rsid w:val="055D6A66"/>
    <w:rsid w:val="058A6F35"/>
    <w:rsid w:val="05DA47DD"/>
    <w:rsid w:val="06C158EB"/>
    <w:rsid w:val="06C564C3"/>
    <w:rsid w:val="06CC3CDF"/>
    <w:rsid w:val="06F757B1"/>
    <w:rsid w:val="079A1E61"/>
    <w:rsid w:val="0A1D2163"/>
    <w:rsid w:val="0A5A0D9B"/>
    <w:rsid w:val="0BCF09B0"/>
    <w:rsid w:val="0CAD0164"/>
    <w:rsid w:val="0CCA28CD"/>
    <w:rsid w:val="0DB02216"/>
    <w:rsid w:val="0E524611"/>
    <w:rsid w:val="0E6D11E5"/>
    <w:rsid w:val="0EDA3533"/>
    <w:rsid w:val="0F2C7FC2"/>
    <w:rsid w:val="0F532EF0"/>
    <w:rsid w:val="0F5F030D"/>
    <w:rsid w:val="0F723065"/>
    <w:rsid w:val="0F76431C"/>
    <w:rsid w:val="104C47A8"/>
    <w:rsid w:val="105916B8"/>
    <w:rsid w:val="105B1034"/>
    <w:rsid w:val="11477335"/>
    <w:rsid w:val="137A48AF"/>
    <w:rsid w:val="143F68BD"/>
    <w:rsid w:val="15C87DD7"/>
    <w:rsid w:val="1638549E"/>
    <w:rsid w:val="16A2542F"/>
    <w:rsid w:val="16E45921"/>
    <w:rsid w:val="172C20CF"/>
    <w:rsid w:val="17ED50FE"/>
    <w:rsid w:val="1897014E"/>
    <w:rsid w:val="18D41AC7"/>
    <w:rsid w:val="1916183F"/>
    <w:rsid w:val="195457CD"/>
    <w:rsid w:val="19D4379E"/>
    <w:rsid w:val="1AA475A6"/>
    <w:rsid w:val="1B6D4318"/>
    <w:rsid w:val="1B731E0A"/>
    <w:rsid w:val="1CA91910"/>
    <w:rsid w:val="1CFE7349"/>
    <w:rsid w:val="1D7574BE"/>
    <w:rsid w:val="1DFC6DF6"/>
    <w:rsid w:val="1F115A2C"/>
    <w:rsid w:val="1FF90290"/>
    <w:rsid w:val="200F7270"/>
    <w:rsid w:val="2071587C"/>
    <w:rsid w:val="20B60721"/>
    <w:rsid w:val="22CE3412"/>
    <w:rsid w:val="22DB3EDE"/>
    <w:rsid w:val="230A23EA"/>
    <w:rsid w:val="23436A59"/>
    <w:rsid w:val="23614286"/>
    <w:rsid w:val="23966BCC"/>
    <w:rsid w:val="23F62CD4"/>
    <w:rsid w:val="24400ECD"/>
    <w:rsid w:val="25857625"/>
    <w:rsid w:val="265249F8"/>
    <w:rsid w:val="266B4A1B"/>
    <w:rsid w:val="2885041D"/>
    <w:rsid w:val="295E3016"/>
    <w:rsid w:val="297A2DCF"/>
    <w:rsid w:val="2B12505A"/>
    <w:rsid w:val="2BBD2533"/>
    <w:rsid w:val="2C1C3440"/>
    <w:rsid w:val="2C37101E"/>
    <w:rsid w:val="2C767416"/>
    <w:rsid w:val="2CE74DB6"/>
    <w:rsid w:val="2CE843B0"/>
    <w:rsid w:val="2DCF49D1"/>
    <w:rsid w:val="2DE70D37"/>
    <w:rsid w:val="2DEC6D25"/>
    <w:rsid w:val="2F294D8A"/>
    <w:rsid w:val="303A0744"/>
    <w:rsid w:val="30AD4AA4"/>
    <w:rsid w:val="31607A05"/>
    <w:rsid w:val="316B5285"/>
    <w:rsid w:val="31D91147"/>
    <w:rsid w:val="32F66892"/>
    <w:rsid w:val="339062F0"/>
    <w:rsid w:val="33E43854"/>
    <w:rsid w:val="33E5680D"/>
    <w:rsid w:val="3417273F"/>
    <w:rsid w:val="34FB157E"/>
    <w:rsid w:val="351A038B"/>
    <w:rsid w:val="35702107"/>
    <w:rsid w:val="360016DD"/>
    <w:rsid w:val="36035837"/>
    <w:rsid w:val="361C6D88"/>
    <w:rsid w:val="36CA1CEB"/>
    <w:rsid w:val="36D35AC2"/>
    <w:rsid w:val="376143FD"/>
    <w:rsid w:val="38BB4E72"/>
    <w:rsid w:val="39083C99"/>
    <w:rsid w:val="3A7770E6"/>
    <w:rsid w:val="3ACF2AFB"/>
    <w:rsid w:val="3B2D0F73"/>
    <w:rsid w:val="3B450693"/>
    <w:rsid w:val="3B9D5C20"/>
    <w:rsid w:val="3BF55C7B"/>
    <w:rsid w:val="3C78617D"/>
    <w:rsid w:val="3D4D1A9E"/>
    <w:rsid w:val="3D736C38"/>
    <w:rsid w:val="3E0C50F2"/>
    <w:rsid w:val="3F147704"/>
    <w:rsid w:val="3F347850"/>
    <w:rsid w:val="3F3D5750"/>
    <w:rsid w:val="3FAC3677"/>
    <w:rsid w:val="411E335F"/>
    <w:rsid w:val="42744EF7"/>
    <w:rsid w:val="42DC3157"/>
    <w:rsid w:val="44102B2D"/>
    <w:rsid w:val="44157E70"/>
    <w:rsid w:val="451535F0"/>
    <w:rsid w:val="45311F48"/>
    <w:rsid w:val="45AC4E52"/>
    <w:rsid w:val="45F933F4"/>
    <w:rsid w:val="4632516D"/>
    <w:rsid w:val="463D7C0D"/>
    <w:rsid w:val="46C01B4B"/>
    <w:rsid w:val="49F721FC"/>
    <w:rsid w:val="4A946440"/>
    <w:rsid w:val="4B89790B"/>
    <w:rsid w:val="4C026DE2"/>
    <w:rsid w:val="4CF26506"/>
    <w:rsid w:val="4D9B727B"/>
    <w:rsid w:val="4DFF3CB4"/>
    <w:rsid w:val="4E4E73DA"/>
    <w:rsid w:val="4E9211FB"/>
    <w:rsid w:val="4ED40A1D"/>
    <w:rsid w:val="4EE20FFF"/>
    <w:rsid w:val="4FEE2D35"/>
    <w:rsid w:val="4FF90E8C"/>
    <w:rsid w:val="51BD27F3"/>
    <w:rsid w:val="52443EA5"/>
    <w:rsid w:val="5302147B"/>
    <w:rsid w:val="53272519"/>
    <w:rsid w:val="539A6292"/>
    <w:rsid w:val="5460421E"/>
    <w:rsid w:val="55050666"/>
    <w:rsid w:val="554C7470"/>
    <w:rsid w:val="55EC35D4"/>
    <w:rsid w:val="56220DA3"/>
    <w:rsid w:val="56694C24"/>
    <w:rsid w:val="568455BA"/>
    <w:rsid w:val="57193F55"/>
    <w:rsid w:val="572A5FFB"/>
    <w:rsid w:val="576A7CFA"/>
    <w:rsid w:val="578A4E52"/>
    <w:rsid w:val="58707CEB"/>
    <w:rsid w:val="58A3441E"/>
    <w:rsid w:val="59A01A7E"/>
    <w:rsid w:val="5AEF394F"/>
    <w:rsid w:val="5B430679"/>
    <w:rsid w:val="5C7F0CFE"/>
    <w:rsid w:val="5D586670"/>
    <w:rsid w:val="5D65478E"/>
    <w:rsid w:val="5DC22EB1"/>
    <w:rsid w:val="5E5F034D"/>
    <w:rsid w:val="5ED966AD"/>
    <w:rsid w:val="5F2C61DB"/>
    <w:rsid w:val="60152CC1"/>
    <w:rsid w:val="604A1623"/>
    <w:rsid w:val="607D5596"/>
    <w:rsid w:val="60FF240D"/>
    <w:rsid w:val="61DC4182"/>
    <w:rsid w:val="62167BBD"/>
    <w:rsid w:val="626354BA"/>
    <w:rsid w:val="628F1BDA"/>
    <w:rsid w:val="6292165D"/>
    <w:rsid w:val="629275C2"/>
    <w:rsid w:val="62F55885"/>
    <w:rsid w:val="636F5336"/>
    <w:rsid w:val="643B19AE"/>
    <w:rsid w:val="645748C4"/>
    <w:rsid w:val="64B67287"/>
    <w:rsid w:val="64FC3EA4"/>
    <w:rsid w:val="65165F77"/>
    <w:rsid w:val="65283873"/>
    <w:rsid w:val="65CC0599"/>
    <w:rsid w:val="664D3F34"/>
    <w:rsid w:val="66D67470"/>
    <w:rsid w:val="67371F9F"/>
    <w:rsid w:val="67752839"/>
    <w:rsid w:val="67802398"/>
    <w:rsid w:val="683926A8"/>
    <w:rsid w:val="686B65DA"/>
    <w:rsid w:val="687E1FE4"/>
    <w:rsid w:val="691B1DAE"/>
    <w:rsid w:val="6A8E58E6"/>
    <w:rsid w:val="6AE3341E"/>
    <w:rsid w:val="6BFA6999"/>
    <w:rsid w:val="6C1A7A12"/>
    <w:rsid w:val="6C9E4669"/>
    <w:rsid w:val="6CE8644B"/>
    <w:rsid w:val="6D513D77"/>
    <w:rsid w:val="6D9441BB"/>
    <w:rsid w:val="6F0E52B6"/>
    <w:rsid w:val="709366CE"/>
    <w:rsid w:val="70BB7359"/>
    <w:rsid w:val="70BF3967"/>
    <w:rsid w:val="73062B44"/>
    <w:rsid w:val="739A5D25"/>
    <w:rsid w:val="755D7AA2"/>
    <w:rsid w:val="75911860"/>
    <w:rsid w:val="75D91027"/>
    <w:rsid w:val="76C847DD"/>
    <w:rsid w:val="78AF41EA"/>
    <w:rsid w:val="790D15BB"/>
    <w:rsid w:val="793E6B86"/>
    <w:rsid w:val="798B2B23"/>
    <w:rsid w:val="79C47FFF"/>
    <w:rsid w:val="79C941EE"/>
    <w:rsid w:val="7A3F1413"/>
    <w:rsid w:val="7A8A28F0"/>
    <w:rsid w:val="7AC517AA"/>
    <w:rsid w:val="7AF34CF1"/>
    <w:rsid w:val="7B022F72"/>
    <w:rsid w:val="7B3D3C54"/>
    <w:rsid w:val="7BAA012C"/>
    <w:rsid w:val="7CCD0A61"/>
    <w:rsid w:val="7D1731A8"/>
    <w:rsid w:val="7D3149F1"/>
    <w:rsid w:val="7D684C37"/>
    <w:rsid w:val="7DC0630D"/>
    <w:rsid w:val="7E4454AB"/>
    <w:rsid w:val="7EB01BB9"/>
    <w:rsid w:val="7F3D7C4F"/>
    <w:rsid w:val="7F4219EB"/>
    <w:rsid w:val="7F651B7D"/>
    <w:rsid w:val="7F7459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link w:val="24"/>
    <w:qFormat/>
    <w:uiPriority w:val="0"/>
    <w:pPr>
      <w:spacing w:after="120"/>
    </w:pPr>
  </w:style>
  <w:style w:type="paragraph" w:styleId="4">
    <w:name w:val="Plain Text"/>
    <w:basedOn w:val="1"/>
    <w:link w:val="20"/>
    <w:qFormat/>
    <w:uiPriority w:val="0"/>
    <w:rPr>
      <w:rFonts w:ascii="宋体" w:hAnsi="Courier New"/>
      <w:szCs w:val="20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39"/>
    <w:pPr>
      <w:tabs>
        <w:tab w:val="right" w:leader="dot" w:pos="8505"/>
      </w:tabs>
      <w:spacing w:line="400" w:lineRule="atLeast"/>
      <w:jc w:val="center"/>
    </w:pPr>
    <w:rPr>
      <w:rFonts w:ascii="仿宋_GB2312" w:hAnsi="宋体"/>
      <w:b/>
      <w:bCs/>
      <w:szCs w:val="30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3"/>
    <w:link w:val="25"/>
    <w:qFormat/>
    <w:uiPriority w:val="0"/>
    <w:pPr>
      <w:ind w:firstLine="420" w:firstLineChars="100"/>
    </w:p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Table Theme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paragraph" w:customStyle="1" w:styleId="16">
    <w:name w:val="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17">
    <w:name w:val="Char"/>
    <w:basedOn w:val="1"/>
    <w:qFormat/>
    <w:uiPriority w:val="0"/>
    <w:pPr>
      <w:adjustRightInd w:val="0"/>
      <w:snapToGrid w:val="0"/>
      <w:spacing w:line="360" w:lineRule="auto"/>
      <w:ind w:firstLine="200"/>
      <w:jc w:val="left"/>
    </w:pPr>
    <w:rPr>
      <w:rFonts w:ascii="宋体" w:hAnsi="宋体" w:cs="宋体"/>
      <w:color w:val="0000FF"/>
      <w:sz w:val="24"/>
    </w:rPr>
  </w:style>
  <w:style w:type="character" w:customStyle="1" w:styleId="18">
    <w:name w:val="页眉 Char"/>
    <w:basedOn w:val="14"/>
    <w:link w:val="7"/>
    <w:qFormat/>
    <w:uiPriority w:val="0"/>
    <w:rPr>
      <w:kern w:val="2"/>
      <w:sz w:val="18"/>
      <w:szCs w:val="18"/>
    </w:rPr>
  </w:style>
  <w:style w:type="character" w:customStyle="1" w:styleId="19">
    <w:name w:val="纯文本 Char"/>
    <w:basedOn w:val="14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20">
    <w:name w:val="纯文本 Char1"/>
    <w:basedOn w:val="14"/>
    <w:link w:val="4"/>
    <w:qFormat/>
    <w:locked/>
    <w:uiPriority w:val="0"/>
    <w:rPr>
      <w:rFonts w:ascii="宋体" w:hAnsi="Courier New"/>
      <w:kern w:val="2"/>
      <w:sz w:val="21"/>
    </w:rPr>
  </w:style>
  <w:style w:type="paragraph" w:customStyle="1" w:styleId="21">
    <w:name w:val="日照正文"/>
    <w:basedOn w:val="1"/>
    <w:link w:val="22"/>
    <w:qFormat/>
    <w:uiPriority w:val="0"/>
    <w:pPr>
      <w:spacing w:beforeLines="50" w:line="440" w:lineRule="exact"/>
      <w:ind w:firstLine="496" w:firstLineChars="200"/>
    </w:pPr>
    <w:rPr>
      <w:rFonts w:ascii="华文中宋" w:hAnsi="华文中宋" w:eastAsia="华文中宋"/>
      <w:spacing w:val="4"/>
      <w:sz w:val="24"/>
      <w:szCs w:val="20"/>
    </w:rPr>
  </w:style>
  <w:style w:type="character" w:customStyle="1" w:styleId="22">
    <w:name w:val="日照正文 Char"/>
    <w:link w:val="21"/>
    <w:qFormat/>
    <w:uiPriority w:val="0"/>
    <w:rPr>
      <w:rFonts w:ascii="华文中宋" w:hAnsi="华文中宋" w:eastAsia="华文中宋"/>
      <w:spacing w:val="4"/>
      <w:kern w:val="2"/>
      <w:sz w:val="24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华文中宋" w:hAnsi="华文中宋" w:cs="华文中宋" w:eastAsiaTheme="minorEastAsia"/>
      <w:color w:val="000000"/>
      <w:sz w:val="24"/>
      <w:szCs w:val="24"/>
      <w:lang w:val="en-US" w:eastAsia="zh-CN" w:bidi="ar-SA"/>
    </w:rPr>
  </w:style>
  <w:style w:type="character" w:customStyle="1" w:styleId="24">
    <w:name w:val="正文文本 Char"/>
    <w:basedOn w:val="14"/>
    <w:link w:val="3"/>
    <w:qFormat/>
    <w:uiPriority w:val="0"/>
    <w:rPr>
      <w:kern w:val="2"/>
      <w:sz w:val="21"/>
      <w:szCs w:val="24"/>
    </w:rPr>
  </w:style>
  <w:style w:type="character" w:customStyle="1" w:styleId="25">
    <w:name w:val="正文首行缩进 Char"/>
    <w:basedOn w:val="24"/>
    <w:link w:val="10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12</Pages>
  <Words>2236</Words>
  <Characters>2383</Characters>
  <Lines>18</Lines>
  <Paragraphs>5</Paragraphs>
  <TotalTime>2</TotalTime>
  <ScaleCrop>false</ScaleCrop>
  <LinksUpToDate>false</LinksUpToDate>
  <CharactersWithSpaces>2701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2019-09-30T04:12:00Z</dcterms:created>
  <dc:creator>雨林木风</dc:creator>
  <cp:lastModifiedBy>麥惠淳</cp:lastModifiedBy>
  <cp:lastPrinted>2023-01-16T00:44:00Z</cp:lastPrinted>
  <dcterms:modified xsi:type="dcterms:W3CDTF">2026-08-19T01:31:10Z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9892940563AE4F3BA1B9B84589BB321D_13</vt:lpwstr>
  </property>
  <property fmtid="{D5CDD505-2E9C-101B-9397-08002B2CF9AE}" pid="4" name="KSOTemplateDocerSaveRecord">
    <vt:lpwstr>eyJoZGlkIjoiZDFhYzMzZDk4Y2Y2MGE2Mjk1MDg5ZGM0MmRlMzBhNGYiLCJ1c2VySWQiOiI5OTI0MTY5MTAifQ==</vt:lpwstr>
  </property>
</Properties>
</file>